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52A" w:rsidRDefault="002D26DA" w:rsidP="0058652A">
      <w:pPr>
        <w:jc w:val="both"/>
        <w:rPr>
          <w:lang w:val="sr-Cyrl-BA"/>
        </w:rPr>
      </w:pPr>
      <w:r>
        <w:rPr>
          <w:noProof/>
          <w:lang w:val="en-US"/>
        </w:rPr>
        <w:drawing>
          <wp:anchor distT="0" distB="0" distL="0" distR="0" simplePos="0" relativeHeight="251659264" behindDoc="0" locked="0" layoutInCell="0" allowOverlap="1">
            <wp:simplePos x="0" y="0"/>
            <wp:positionH relativeFrom="column">
              <wp:posOffset>638175</wp:posOffset>
            </wp:positionH>
            <wp:positionV relativeFrom="paragraph">
              <wp:posOffset>304800</wp:posOffset>
            </wp:positionV>
            <wp:extent cx="4597400" cy="864870"/>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cstate="print"/>
                    <a:stretch>
                      <a:fillRect/>
                    </a:stretch>
                  </pic:blipFill>
                  <pic:spPr bwMode="auto">
                    <a:xfrm>
                      <a:off x="0" y="0"/>
                      <a:ext cx="4597400" cy="864870"/>
                    </a:xfrm>
                    <a:prstGeom prst="rect">
                      <a:avLst/>
                    </a:prstGeom>
                  </pic:spPr>
                </pic:pic>
              </a:graphicData>
            </a:graphic>
          </wp:anchor>
        </w:drawing>
      </w:r>
    </w:p>
    <w:p w:rsidR="002D26DA" w:rsidRDefault="002D26DA" w:rsidP="0058652A">
      <w:pPr>
        <w:jc w:val="both"/>
        <w:rPr>
          <w:lang w:val="sr-Cyrl-BA"/>
        </w:rPr>
      </w:pPr>
    </w:p>
    <w:p w:rsidR="002D26DA" w:rsidRPr="002D26DA" w:rsidRDefault="002D26DA" w:rsidP="0058652A">
      <w:pPr>
        <w:jc w:val="both"/>
        <w:rPr>
          <w:lang w:val="sr-Cyrl-BA"/>
        </w:rPr>
      </w:pPr>
    </w:p>
    <w:p w:rsidR="0058652A" w:rsidRDefault="0058652A" w:rsidP="0058652A">
      <w:pPr>
        <w:tabs>
          <w:tab w:val="left" w:pos="2940"/>
        </w:tabs>
        <w:rPr>
          <w:sz w:val="28"/>
          <w:szCs w:val="28"/>
          <w:lang w:val="sr-Cyrl-CS"/>
        </w:rPr>
      </w:pPr>
    </w:p>
    <w:p w:rsidR="002D26DA" w:rsidRPr="002D26DA" w:rsidRDefault="002D26DA" w:rsidP="002D26DA">
      <w:pPr>
        <w:spacing w:after="0"/>
        <w:rPr>
          <w:rFonts w:ascii="Times New Roman" w:hAnsi="Times New Roman" w:cs="Times New Roman"/>
          <w:sz w:val="24"/>
          <w:szCs w:val="24"/>
        </w:rPr>
      </w:pPr>
      <w:r w:rsidRPr="002D26DA">
        <w:rPr>
          <w:rFonts w:ascii="Times New Roman" w:hAnsi="Times New Roman" w:cs="Times New Roman"/>
          <w:sz w:val="24"/>
          <w:szCs w:val="24"/>
        </w:rPr>
        <w:t>Јавни приход Града 551-7902222590-850              Патријарха Павла бр. 1.  +38755205472</w:t>
      </w:r>
    </w:p>
    <w:p w:rsidR="002D26DA" w:rsidRPr="002D26DA" w:rsidRDefault="002D26DA" w:rsidP="002D26DA">
      <w:pPr>
        <w:spacing w:after="0"/>
        <w:rPr>
          <w:rFonts w:ascii="Times New Roman" w:hAnsi="Times New Roman" w:cs="Times New Roman"/>
          <w:sz w:val="24"/>
          <w:szCs w:val="24"/>
        </w:rPr>
      </w:pPr>
      <w:r w:rsidRPr="002D26DA">
        <w:rPr>
          <w:rFonts w:ascii="Times New Roman" w:hAnsi="Times New Roman" w:cs="Times New Roman"/>
          <w:sz w:val="24"/>
          <w:szCs w:val="24"/>
        </w:rPr>
        <w:t>Трезор Града            551-7902222618-689              ЈИБ: 4400315290000</w:t>
      </w:r>
    </w:p>
    <w:p w:rsidR="002D26DA" w:rsidRPr="002D26DA" w:rsidRDefault="002D26DA" w:rsidP="002D26DA">
      <w:pPr>
        <w:spacing w:after="0"/>
        <w:rPr>
          <w:rFonts w:ascii="Times New Roman" w:hAnsi="Times New Roman" w:cs="Times New Roman"/>
          <w:sz w:val="24"/>
          <w:szCs w:val="24"/>
        </w:rPr>
      </w:pPr>
      <w:r w:rsidRPr="002D26DA">
        <w:rPr>
          <w:rFonts w:ascii="Times New Roman" w:hAnsi="Times New Roman" w:cs="Times New Roman"/>
          <w:sz w:val="24"/>
          <w:szCs w:val="24"/>
        </w:rPr>
        <w:t>Донације                   551-7902222604-236</w:t>
      </w:r>
      <w:r w:rsidRPr="002D26DA">
        <w:rPr>
          <w:rFonts w:ascii="Times New Roman" w:hAnsi="Times New Roman" w:cs="Times New Roman"/>
          <w:sz w:val="24"/>
          <w:szCs w:val="24"/>
        </w:rPr>
        <w:tab/>
        <w:t xml:space="preserve">     Матични број: 01209230</w:t>
      </w:r>
    </w:p>
    <w:p w:rsidR="002D26DA" w:rsidRPr="002D26DA" w:rsidRDefault="002D26DA" w:rsidP="002D26DA">
      <w:pPr>
        <w:spacing w:after="0"/>
        <w:rPr>
          <w:rFonts w:ascii="Times New Roman" w:hAnsi="Times New Roman" w:cs="Times New Roman"/>
          <w:sz w:val="24"/>
          <w:szCs w:val="24"/>
        </w:rPr>
      </w:pPr>
      <w:r w:rsidRPr="002D26DA">
        <w:rPr>
          <w:rFonts w:ascii="Times New Roman" w:hAnsi="Times New Roman" w:cs="Times New Roman"/>
          <w:sz w:val="24"/>
          <w:szCs w:val="24"/>
        </w:rPr>
        <w:t xml:space="preserve">Врста прихода            722591     </w:t>
      </w:r>
      <w:r w:rsidRPr="002D26DA">
        <w:rPr>
          <w:rFonts w:ascii="Times New Roman" w:hAnsi="Times New Roman" w:cs="Times New Roman"/>
          <w:sz w:val="24"/>
          <w:szCs w:val="24"/>
          <w:lang w:val="sr-Latn-CS"/>
        </w:rPr>
        <w:t xml:space="preserve">                              </w:t>
      </w:r>
      <w:r w:rsidRPr="002D26DA">
        <w:rPr>
          <w:rFonts w:ascii="Times New Roman" w:hAnsi="Times New Roman" w:cs="Times New Roman"/>
          <w:sz w:val="24"/>
          <w:szCs w:val="24"/>
        </w:rPr>
        <w:t>Е</w:t>
      </w:r>
      <w:r w:rsidRPr="002D26DA">
        <w:rPr>
          <w:rFonts w:ascii="Times New Roman" w:hAnsi="Times New Roman" w:cs="Times New Roman"/>
          <w:sz w:val="24"/>
          <w:szCs w:val="24"/>
          <w:lang w:val="sr-Latn-CS"/>
        </w:rPr>
        <w:t xml:space="preserve">mail: </w:t>
      </w:r>
      <w:hyperlink r:id="rId9">
        <w:r w:rsidRPr="002D26DA">
          <w:rPr>
            <w:rStyle w:val="Hyperlink"/>
            <w:rFonts w:ascii="Times New Roman" w:hAnsi="Times New Roman" w:cs="Times New Roman"/>
            <w:sz w:val="24"/>
            <w:szCs w:val="24"/>
            <w:lang w:val="sr-Latn-CS"/>
          </w:rPr>
          <w:t>skudsemberija@gmail.com</w:t>
        </w:r>
      </w:hyperlink>
    </w:p>
    <w:p w:rsidR="002D26DA" w:rsidRPr="002D26DA" w:rsidRDefault="002D26DA" w:rsidP="002D26DA">
      <w:pPr>
        <w:spacing w:after="0"/>
        <w:rPr>
          <w:rFonts w:ascii="Times New Roman" w:hAnsi="Times New Roman" w:cs="Times New Roman"/>
          <w:sz w:val="24"/>
          <w:szCs w:val="24"/>
        </w:rPr>
      </w:pPr>
      <w:r w:rsidRPr="002D26DA">
        <w:rPr>
          <w:rFonts w:ascii="Times New Roman" w:hAnsi="Times New Roman" w:cs="Times New Roman"/>
          <w:sz w:val="24"/>
          <w:szCs w:val="24"/>
        </w:rPr>
        <w:t>Буџетска организац.  0005</w:t>
      </w:r>
      <w:r w:rsidRPr="002D26DA">
        <w:rPr>
          <w:rFonts w:ascii="Times New Roman" w:hAnsi="Times New Roman" w:cs="Times New Roman"/>
          <w:sz w:val="24"/>
          <w:szCs w:val="24"/>
          <w:lang w:val="sr-Cyrl-BA"/>
        </w:rPr>
        <w:t>0</w:t>
      </w:r>
      <w:r w:rsidRPr="002D26DA">
        <w:rPr>
          <w:rFonts w:ascii="Times New Roman" w:hAnsi="Times New Roman" w:cs="Times New Roman"/>
          <w:sz w:val="24"/>
          <w:szCs w:val="24"/>
        </w:rPr>
        <w:t>503</w:t>
      </w:r>
    </w:p>
    <w:p w:rsidR="002D26DA" w:rsidRDefault="002D26DA" w:rsidP="002D26DA">
      <w:pPr>
        <w:tabs>
          <w:tab w:val="left" w:pos="2940"/>
        </w:tabs>
        <w:spacing w:after="0"/>
        <w:rPr>
          <w:rFonts w:ascii="Times New Roman" w:hAnsi="Times New Roman" w:cs="Times New Roman"/>
          <w:sz w:val="24"/>
          <w:szCs w:val="24"/>
          <w:lang w:val="sr-Cyrl-CS"/>
        </w:rPr>
      </w:pPr>
      <w:r w:rsidRPr="002D26DA">
        <w:rPr>
          <w:rFonts w:ascii="Times New Roman" w:hAnsi="Times New Roman" w:cs="Times New Roman"/>
          <w:sz w:val="24"/>
          <w:szCs w:val="24"/>
        </w:rPr>
        <w:t>Општина                     005</w:t>
      </w:r>
    </w:p>
    <w:p w:rsidR="0058652A" w:rsidRPr="002D26DA" w:rsidRDefault="0058652A" w:rsidP="002D26DA">
      <w:pPr>
        <w:tabs>
          <w:tab w:val="left" w:pos="2940"/>
        </w:tabs>
        <w:spacing w:after="0"/>
        <w:rPr>
          <w:rFonts w:ascii="Times New Roman" w:hAnsi="Times New Roman" w:cs="Times New Roman"/>
          <w:sz w:val="24"/>
          <w:szCs w:val="24"/>
          <w:lang w:val="sr-Cyrl-CS"/>
        </w:rPr>
      </w:pPr>
      <w:r>
        <w:rPr>
          <w:sz w:val="22"/>
          <w:szCs w:val="22"/>
          <w:lang w:val="sr-Cyrl-CS"/>
        </w:rPr>
        <w:t>________________________________________________________________________________</w:t>
      </w:r>
    </w:p>
    <w:p w:rsidR="00F31AFA" w:rsidRPr="002D26DA" w:rsidRDefault="00F31AFA" w:rsidP="002D26DA">
      <w:pPr>
        <w:spacing w:after="0" w:line="360" w:lineRule="atLeast"/>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xml:space="preserve">Број: </w:t>
      </w:r>
      <w:r w:rsidR="002D26DA">
        <w:rPr>
          <w:rFonts w:ascii="Times New Roman" w:eastAsia="Times New Roman" w:hAnsi="Times New Roman" w:cs="Times New Roman"/>
          <w:sz w:val="24"/>
          <w:szCs w:val="24"/>
          <w:lang w:val="sr-Cyrl-BA"/>
        </w:rPr>
        <w:t>205</w:t>
      </w:r>
      <w:r w:rsidRPr="002D26DA">
        <w:rPr>
          <w:rFonts w:ascii="Times New Roman" w:eastAsia="Times New Roman" w:hAnsi="Times New Roman" w:cs="Times New Roman"/>
          <w:sz w:val="24"/>
          <w:szCs w:val="24"/>
        </w:rPr>
        <w:t>/2</w:t>
      </w:r>
      <w:r w:rsidRPr="002D26DA">
        <w:rPr>
          <w:rFonts w:ascii="Times New Roman" w:eastAsia="Times New Roman" w:hAnsi="Times New Roman" w:cs="Times New Roman"/>
          <w:sz w:val="24"/>
          <w:szCs w:val="24"/>
          <w:lang/>
        </w:rPr>
        <w:t>6</w:t>
      </w:r>
      <w:r w:rsidRPr="002D26DA">
        <w:rPr>
          <w:rFonts w:ascii="Times New Roman" w:eastAsia="Times New Roman" w:hAnsi="Times New Roman" w:cs="Times New Roman"/>
          <w:sz w:val="24"/>
          <w:szCs w:val="24"/>
        </w:rPr>
        <w:t>.</w:t>
      </w:r>
    </w:p>
    <w:p w:rsidR="00F31AFA" w:rsidRPr="002D26DA" w:rsidRDefault="00F31AFA" w:rsidP="002D26DA">
      <w:pPr>
        <w:spacing w:after="0" w:line="360" w:lineRule="atLeast"/>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xml:space="preserve">Датум: </w:t>
      </w:r>
      <w:r w:rsidR="002D26DA">
        <w:rPr>
          <w:rFonts w:ascii="Times New Roman" w:eastAsia="Times New Roman" w:hAnsi="Times New Roman" w:cs="Times New Roman"/>
          <w:sz w:val="24"/>
          <w:szCs w:val="24"/>
          <w:lang w:val="sr-Cyrl-BA"/>
        </w:rPr>
        <w:t>13</w:t>
      </w:r>
      <w:r w:rsidRPr="002D26DA">
        <w:rPr>
          <w:rFonts w:ascii="Times New Roman" w:eastAsia="Times New Roman" w:hAnsi="Times New Roman" w:cs="Times New Roman"/>
          <w:sz w:val="24"/>
          <w:szCs w:val="24"/>
        </w:rPr>
        <w:t>.</w:t>
      </w:r>
      <w:r w:rsidR="002D26DA">
        <w:rPr>
          <w:rFonts w:ascii="Times New Roman" w:eastAsia="Times New Roman" w:hAnsi="Times New Roman" w:cs="Times New Roman"/>
          <w:sz w:val="24"/>
          <w:szCs w:val="24"/>
          <w:lang w:val="sr-Cyrl-BA"/>
        </w:rPr>
        <w:t xml:space="preserve"> марта </w:t>
      </w:r>
      <w:r w:rsidRPr="002D26DA">
        <w:rPr>
          <w:rFonts w:ascii="Times New Roman" w:eastAsia="Times New Roman" w:hAnsi="Times New Roman" w:cs="Times New Roman"/>
          <w:sz w:val="24"/>
          <w:szCs w:val="24"/>
        </w:rPr>
        <w:t>202</w:t>
      </w:r>
      <w:r w:rsidRPr="002D26DA">
        <w:rPr>
          <w:rFonts w:ascii="Times New Roman" w:eastAsia="Times New Roman" w:hAnsi="Times New Roman" w:cs="Times New Roman"/>
          <w:sz w:val="24"/>
          <w:szCs w:val="24"/>
          <w:lang/>
        </w:rPr>
        <w:t>6</w:t>
      </w:r>
      <w:r w:rsidRPr="002D26DA">
        <w:rPr>
          <w:rFonts w:ascii="Times New Roman" w:eastAsia="Times New Roman" w:hAnsi="Times New Roman" w:cs="Times New Roman"/>
          <w:sz w:val="24"/>
          <w:szCs w:val="24"/>
        </w:rPr>
        <w:t>. године</w:t>
      </w:r>
    </w:p>
    <w:p w:rsidR="00F31AFA" w:rsidRPr="00F31AFA" w:rsidRDefault="00F31AFA" w:rsidP="00F31AFA">
      <w:pPr>
        <w:spacing w:before="100" w:beforeAutospacing="1" w:after="100" w:afterAutospacing="1" w:line="360" w:lineRule="atLeast"/>
        <w:rPr>
          <w:rFonts w:ascii="Segoe UI" w:eastAsia="Times New Roman" w:hAnsi="Segoe UI" w:cs="Segoe UI"/>
          <w:color w:val="52525B"/>
          <w:sz w:val="20"/>
          <w:szCs w:val="20"/>
          <w:lang w:val="en-US"/>
        </w:rPr>
      </w:pPr>
      <w:r w:rsidRPr="00F31AFA">
        <w:rPr>
          <w:rFonts w:ascii="Segoe UI" w:eastAsia="Times New Roman" w:hAnsi="Segoe UI" w:cs="Segoe UI"/>
          <w:color w:val="52525B"/>
          <w:sz w:val="20"/>
          <w:szCs w:val="20"/>
        </w:rPr>
        <w:t> </w:t>
      </w:r>
    </w:p>
    <w:p w:rsidR="00F31AFA" w:rsidRDefault="00F31AFA" w:rsidP="00F31AFA">
      <w:pPr>
        <w:spacing w:before="100" w:beforeAutospacing="1" w:after="100" w:afterAutospacing="1" w:line="360" w:lineRule="atLeast"/>
        <w:rPr>
          <w:rFonts w:ascii="Segoe UI" w:eastAsia="Times New Roman" w:hAnsi="Segoe UI" w:cs="Segoe UI"/>
          <w:color w:val="52525B"/>
          <w:sz w:val="20"/>
          <w:szCs w:val="20"/>
          <w:lang w:val="sr-Cyrl-BA"/>
        </w:rPr>
      </w:pPr>
      <w:r w:rsidRPr="00F31AFA">
        <w:rPr>
          <w:rFonts w:ascii="Segoe UI" w:eastAsia="Times New Roman" w:hAnsi="Segoe UI" w:cs="Segoe UI"/>
          <w:color w:val="52525B"/>
          <w:sz w:val="20"/>
          <w:szCs w:val="20"/>
        </w:rPr>
        <w:t> </w:t>
      </w:r>
    </w:p>
    <w:p w:rsidR="002D26DA" w:rsidRPr="002D26DA" w:rsidRDefault="002D26DA" w:rsidP="00F31AFA">
      <w:pPr>
        <w:spacing w:before="100" w:beforeAutospacing="1" w:after="100" w:afterAutospacing="1" w:line="360" w:lineRule="atLeast"/>
        <w:rPr>
          <w:rFonts w:ascii="Segoe UI" w:eastAsia="Times New Roman" w:hAnsi="Segoe UI" w:cs="Segoe UI"/>
          <w:color w:val="52525B"/>
          <w:sz w:val="20"/>
          <w:szCs w:val="20"/>
          <w:lang w:val="sr-Cyrl-BA"/>
        </w:rPr>
      </w:pPr>
    </w:p>
    <w:p w:rsidR="00F31AFA" w:rsidRPr="002D26DA" w:rsidRDefault="00F31AFA" w:rsidP="00F31AFA">
      <w:pPr>
        <w:spacing w:before="100" w:beforeAutospacing="1" w:after="100" w:afterAutospacing="1" w:line="360" w:lineRule="atLeast"/>
        <w:jc w:val="center"/>
        <w:rPr>
          <w:rFonts w:ascii="Times New Roman" w:eastAsia="Times New Roman" w:hAnsi="Times New Roman" w:cs="Times New Roman"/>
          <w:b/>
          <w:bCs/>
          <w:sz w:val="24"/>
          <w:szCs w:val="24"/>
          <w:lang w:val="en-US"/>
        </w:rPr>
      </w:pPr>
      <w:r w:rsidRPr="002D26DA">
        <w:rPr>
          <w:rFonts w:ascii="Times New Roman" w:eastAsia="Times New Roman" w:hAnsi="Times New Roman" w:cs="Times New Roman"/>
          <w:b/>
          <w:bCs/>
          <w:sz w:val="24"/>
          <w:szCs w:val="24"/>
        </w:rPr>
        <w:t>ИЗВЈЕШТАЈ О РАДУ</w:t>
      </w:r>
    </w:p>
    <w:p w:rsidR="00F31AFA" w:rsidRPr="002D26DA" w:rsidRDefault="00F31AFA" w:rsidP="00F31AFA">
      <w:pPr>
        <w:spacing w:before="100" w:beforeAutospacing="1" w:after="100" w:afterAutospacing="1" w:line="360" w:lineRule="atLeast"/>
        <w:jc w:val="center"/>
        <w:rPr>
          <w:rFonts w:ascii="Times New Roman" w:eastAsia="Times New Roman" w:hAnsi="Times New Roman" w:cs="Times New Roman"/>
          <w:b/>
          <w:bCs/>
          <w:sz w:val="24"/>
          <w:szCs w:val="24"/>
          <w:lang w:val="en-US"/>
        </w:rPr>
      </w:pPr>
      <w:r w:rsidRPr="002D26DA">
        <w:rPr>
          <w:rFonts w:ascii="Times New Roman" w:eastAsia="Times New Roman" w:hAnsi="Times New Roman" w:cs="Times New Roman"/>
          <w:b/>
          <w:bCs/>
          <w:sz w:val="24"/>
          <w:szCs w:val="24"/>
        </w:rPr>
        <w:t>ЈАВНЕ УСТАНОВЕ СРПСКО-КУЛТУРНО УМЈЕТНИЧКО</w:t>
      </w:r>
    </w:p>
    <w:p w:rsidR="00F31AFA" w:rsidRPr="002D26DA" w:rsidRDefault="00F31AFA" w:rsidP="00F31AFA">
      <w:pPr>
        <w:spacing w:before="100" w:beforeAutospacing="1" w:after="100" w:afterAutospacing="1" w:line="360" w:lineRule="atLeast"/>
        <w:jc w:val="center"/>
        <w:rPr>
          <w:rFonts w:ascii="Times New Roman" w:eastAsia="Times New Roman" w:hAnsi="Times New Roman" w:cs="Times New Roman"/>
          <w:b/>
          <w:bCs/>
          <w:sz w:val="24"/>
          <w:szCs w:val="24"/>
          <w:lang w:val="en-US"/>
        </w:rPr>
      </w:pPr>
      <w:r w:rsidRPr="002D26DA">
        <w:rPr>
          <w:rFonts w:ascii="Times New Roman" w:eastAsia="Times New Roman" w:hAnsi="Times New Roman" w:cs="Times New Roman"/>
          <w:b/>
          <w:bCs/>
          <w:sz w:val="24"/>
          <w:szCs w:val="24"/>
        </w:rPr>
        <w:t>ДРУШТВО „СЕМБЕРИЈА“ БИЈЕЉИНА ЗА 202</w:t>
      </w:r>
      <w:r w:rsidRPr="002D26DA">
        <w:rPr>
          <w:rFonts w:ascii="Times New Roman" w:eastAsia="Times New Roman" w:hAnsi="Times New Roman" w:cs="Times New Roman"/>
          <w:b/>
          <w:bCs/>
          <w:sz w:val="24"/>
          <w:szCs w:val="24"/>
          <w:lang/>
        </w:rPr>
        <w:t>5</w:t>
      </w:r>
      <w:r w:rsidRPr="002D26DA">
        <w:rPr>
          <w:rFonts w:ascii="Times New Roman" w:eastAsia="Times New Roman" w:hAnsi="Times New Roman" w:cs="Times New Roman"/>
          <w:b/>
          <w:bCs/>
          <w:sz w:val="24"/>
          <w:szCs w:val="24"/>
        </w:rPr>
        <w:t>. ГОДИНУ</w:t>
      </w:r>
    </w:p>
    <w:p w:rsidR="00F31AFA" w:rsidRPr="002D26DA" w:rsidRDefault="00F31AFA" w:rsidP="00F31AFA">
      <w:pPr>
        <w:spacing w:before="100" w:beforeAutospacing="1" w:after="100" w:afterAutospacing="1" w:line="360" w:lineRule="atLeast"/>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w:t>
      </w:r>
    </w:p>
    <w:p w:rsidR="00F31AFA" w:rsidRDefault="00F31AFA" w:rsidP="00F31AFA">
      <w:pPr>
        <w:spacing w:before="100" w:beforeAutospacing="1" w:after="100" w:afterAutospacing="1" w:line="360" w:lineRule="atLeast"/>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w:t>
      </w:r>
    </w:p>
    <w:p w:rsidR="002D26DA" w:rsidRDefault="002D26DA" w:rsidP="00F31AFA">
      <w:pPr>
        <w:spacing w:before="100" w:beforeAutospacing="1" w:after="100" w:afterAutospacing="1" w:line="360" w:lineRule="atLeast"/>
        <w:rPr>
          <w:rFonts w:ascii="Times New Roman" w:eastAsia="Times New Roman" w:hAnsi="Times New Roman" w:cs="Times New Roman"/>
          <w:sz w:val="24"/>
          <w:szCs w:val="24"/>
          <w:lang w:val="sr-Cyrl-BA"/>
        </w:rPr>
      </w:pPr>
    </w:p>
    <w:p w:rsidR="002D26DA" w:rsidRDefault="002D26DA" w:rsidP="00F31AFA">
      <w:pPr>
        <w:spacing w:before="100" w:beforeAutospacing="1" w:after="100" w:afterAutospacing="1" w:line="360" w:lineRule="atLeast"/>
        <w:rPr>
          <w:rFonts w:ascii="Times New Roman" w:eastAsia="Times New Roman" w:hAnsi="Times New Roman" w:cs="Times New Roman"/>
          <w:sz w:val="24"/>
          <w:szCs w:val="24"/>
          <w:lang w:val="sr-Cyrl-BA"/>
        </w:rPr>
      </w:pPr>
    </w:p>
    <w:p w:rsidR="002D26DA" w:rsidRPr="002D26DA" w:rsidRDefault="002D26DA" w:rsidP="00F31AFA">
      <w:pPr>
        <w:spacing w:before="100" w:beforeAutospacing="1" w:after="100" w:afterAutospacing="1" w:line="360" w:lineRule="atLeast"/>
        <w:rPr>
          <w:rFonts w:ascii="Times New Roman" w:eastAsia="Times New Roman" w:hAnsi="Times New Roman" w:cs="Times New Roman"/>
          <w:sz w:val="24"/>
          <w:szCs w:val="24"/>
          <w:lang w:val="sr-Cyrl-BA"/>
        </w:rPr>
      </w:pPr>
    </w:p>
    <w:p w:rsidR="002D26DA" w:rsidRPr="002D26DA" w:rsidRDefault="00F31AFA" w:rsidP="002D26DA">
      <w:pPr>
        <w:spacing w:before="100" w:beforeAutospacing="1" w:after="100" w:afterAutospacing="1" w:line="360" w:lineRule="atLeast"/>
        <w:jc w:val="center"/>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Бијељина, март 202</w:t>
      </w:r>
      <w:r w:rsidRPr="002D26DA">
        <w:rPr>
          <w:rFonts w:ascii="Times New Roman" w:eastAsia="Times New Roman" w:hAnsi="Times New Roman" w:cs="Times New Roman"/>
          <w:sz w:val="24"/>
          <w:szCs w:val="24"/>
          <w:lang/>
        </w:rPr>
        <w:t>6</w:t>
      </w:r>
      <w:r w:rsidRPr="002D26DA">
        <w:rPr>
          <w:rFonts w:ascii="Times New Roman" w:eastAsia="Times New Roman" w:hAnsi="Times New Roman" w:cs="Times New Roman"/>
          <w:sz w:val="24"/>
          <w:szCs w:val="24"/>
        </w:rPr>
        <w:t>. године</w:t>
      </w:r>
    </w:p>
    <w:p w:rsidR="00744A4B" w:rsidRPr="002D26DA" w:rsidRDefault="00F31AFA" w:rsidP="00744A4B">
      <w:pPr>
        <w:spacing w:before="100" w:beforeAutospacing="1" w:after="100" w:afterAutospacing="1" w:line="360" w:lineRule="atLeast"/>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lastRenderedPageBreak/>
        <w:t> УВОД</w:t>
      </w:r>
    </w:p>
    <w:p w:rsidR="00F31AFA" w:rsidRPr="002D26DA" w:rsidRDefault="00F31AFA" w:rsidP="002D26DA">
      <w:pPr>
        <w:spacing w:before="100" w:beforeAutospacing="1" w:after="100" w:afterAutospacing="1" w:line="360" w:lineRule="atLeast"/>
        <w:ind w:firstLine="708"/>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ЈУ СКУД „Семберија“ Бијељина се бави свеукупним друштвеним наслијеђем, односно његовим поштовањем, чувањем и презентовањем, првенствено наслијеђем са ових простора, а затим и шире.</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Јавна установа Српско културно – умјетничко друштво „Семберија“ Бијељина је основано као удружење грађана 1954.године, а због резултата које је временом постигло Скупштина Града Бијељина је “Семберију” реорганизовала у Јавну Установу 1997.године. Из тога је проистекла обавеза да СКУД за своје активности подноси Извјештај о раду Скупштини Града на разматрање и усвајање.</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Идентитет једног народа чини више елемената, а најважнији је културна баштина која представља наш однос према прошлости, садашњости и будућности. Обзиром да се традиција углавном преносила усменим путем (ријетки су писани записи) брижљиво тражимо, записујемо и чувамо материјал, била то техничка или духовна знања, те обрасци понашања до којих дођемо.</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Културне активности на којима представљамо наше културно наслијеђе  су најбоље прилике у којима имамо улогу амбасадора Града Бијељине. Из овога произилази обавеза и одговорност ЈУ СКУД „Семберија“  да се својом креативношћу представе у најбољем свјетлу и издању. </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Извјештај о раду представља резиме годишњих активности Установе, преглед секција које чине СКУД, као и активности које су обиљежиле 202</w:t>
      </w:r>
      <w:r w:rsidRPr="002D26DA">
        <w:rPr>
          <w:rFonts w:ascii="Times New Roman" w:eastAsia="Times New Roman" w:hAnsi="Times New Roman" w:cs="Times New Roman"/>
          <w:sz w:val="24"/>
          <w:szCs w:val="24"/>
          <w:lang/>
        </w:rPr>
        <w:t>5</w:t>
      </w:r>
      <w:r w:rsidRPr="002D26DA">
        <w:rPr>
          <w:rFonts w:ascii="Times New Roman" w:eastAsia="Times New Roman" w:hAnsi="Times New Roman" w:cs="Times New Roman"/>
          <w:sz w:val="24"/>
          <w:szCs w:val="24"/>
        </w:rPr>
        <w:t>. годину. Пружање разноврсних знања из различитих области се понавља и проширује јер је чување и његовање културе  процес који траје. Дакле, сваке године долази нова генерација чланова без икаковог предзнања, што подразумијева рад са њима од основа, као и наставак рада са старим члановима, значи рад на надградњи већ стеченог знања. </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Свакодневна заштита, његовање и афирмисање музичко - фолклорних традиција Семберије, Срба као народа и свих осталих народа са ових простора је тежишни задатак ЈУ СКУД „Семберија“. Програмски задаци Установе имају дугорочни друштвени карактер, а који се огледа у унапређивању и представљању културног стваралаштва Семберије у земљи и у иностранству.</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lastRenderedPageBreak/>
        <w:t>          ЈУ СКУД „Семберија“ Бијељина је друштво које окупља велики број д‌јеце и младих, пружајући им могућност да своје слободно вријеме корисно проведу. У неколико задњих година Друштво кроз рад фолклоне секције ветерана и секције народних радиности окупља и средњовјечне чланове што Друштву даје неки нови квалитет.</w:t>
      </w:r>
    </w:p>
    <w:p w:rsidR="00F31AFA" w:rsidRPr="002D26DA" w:rsidRDefault="00F31AFA" w:rsidP="002D26DA">
      <w:pPr>
        <w:spacing w:before="100" w:beforeAutospacing="1" w:after="100" w:afterAutospacing="1" w:line="360" w:lineRule="atLeast"/>
        <w:ind w:left="1065" w:hanging="705"/>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b/>
          <w:bCs/>
          <w:sz w:val="24"/>
          <w:szCs w:val="24"/>
        </w:rPr>
        <w:t>1.</w:t>
      </w:r>
      <w:r w:rsidRPr="002D26DA">
        <w:rPr>
          <w:rFonts w:ascii="Times New Roman" w:eastAsia="Times New Roman" w:hAnsi="Times New Roman" w:cs="Times New Roman"/>
          <w:sz w:val="24"/>
          <w:szCs w:val="24"/>
        </w:rPr>
        <w:t>               </w:t>
      </w:r>
      <w:r w:rsidRPr="002D26DA">
        <w:rPr>
          <w:rFonts w:ascii="Times New Roman" w:eastAsia="Times New Roman" w:hAnsi="Times New Roman" w:cs="Times New Roman"/>
          <w:b/>
          <w:bCs/>
          <w:sz w:val="24"/>
          <w:szCs w:val="24"/>
        </w:rPr>
        <w:t>Организација рада запослених</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xml:space="preserve">        ЈУ СКУД „Семберија“ има </w:t>
      </w:r>
      <w:r w:rsidR="00435F6D">
        <w:rPr>
          <w:rFonts w:ascii="Times New Roman" w:eastAsia="Times New Roman" w:hAnsi="Times New Roman" w:cs="Times New Roman"/>
          <w:sz w:val="24"/>
          <w:szCs w:val="24"/>
        </w:rPr>
        <w:t>5</w:t>
      </w:r>
      <w:r w:rsidRPr="002D26DA">
        <w:rPr>
          <w:rFonts w:ascii="Times New Roman" w:eastAsia="Times New Roman" w:hAnsi="Times New Roman" w:cs="Times New Roman"/>
          <w:sz w:val="24"/>
          <w:szCs w:val="24"/>
        </w:rPr>
        <w:t xml:space="preserve"> запослених радника</w:t>
      </w:r>
      <w:r w:rsidR="00435F6D">
        <w:rPr>
          <w:rFonts w:ascii="Times New Roman" w:eastAsia="Times New Roman" w:hAnsi="Times New Roman" w:cs="Times New Roman"/>
          <w:sz w:val="24"/>
          <w:szCs w:val="24"/>
        </w:rPr>
        <w:t xml:space="preserve"> po</w:t>
      </w:r>
      <w:r w:rsidR="00435F6D">
        <w:rPr>
          <w:rFonts w:ascii="Times New Roman" w:eastAsia="Times New Roman" w:hAnsi="Times New Roman" w:cs="Times New Roman"/>
          <w:sz w:val="24"/>
          <w:szCs w:val="24"/>
          <w:lang w:val="sr-Cyrl-BA"/>
        </w:rPr>
        <w:t xml:space="preserve"> Уговору на неодређено врјеме</w:t>
      </w:r>
      <w:r w:rsidRPr="002D26DA">
        <w:rPr>
          <w:rFonts w:ascii="Times New Roman" w:eastAsia="Times New Roman" w:hAnsi="Times New Roman" w:cs="Times New Roman"/>
          <w:sz w:val="24"/>
          <w:szCs w:val="24"/>
        </w:rPr>
        <w:t xml:space="preserve"> и 1 лице запослено по Уговору на одређено вријеме</w:t>
      </w:r>
      <w:r w:rsidR="00435F6D">
        <w:rPr>
          <w:rFonts w:ascii="Times New Roman" w:eastAsia="Times New Roman" w:hAnsi="Times New Roman" w:cs="Times New Roman"/>
          <w:sz w:val="24"/>
          <w:szCs w:val="24"/>
          <w:lang w:val="sr-Cyrl-BA"/>
        </w:rPr>
        <w:t>, а односе се на</w:t>
      </w:r>
      <w:r w:rsidRPr="002D26DA">
        <w:rPr>
          <w:rFonts w:ascii="Times New Roman" w:eastAsia="Times New Roman" w:hAnsi="Times New Roman" w:cs="Times New Roman"/>
          <w:sz w:val="24"/>
          <w:szCs w:val="24"/>
        </w:rPr>
        <w:t>:</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1)            Директор......................................................................................</w:t>
      </w:r>
      <w:r w:rsidR="002D26DA">
        <w:rPr>
          <w:rFonts w:ascii="Times New Roman" w:eastAsia="Times New Roman" w:hAnsi="Times New Roman" w:cs="Times New Roman"/>
          <w:sz w:val="24"/>
          <w:szCs w:val="24"/>
          <w:lang w:val="sr-Cyrl-BA"/>
        </w:rPr>
        <w:t>..............</w:t>
      </w:r>
      <w:r w:rsidRPr="002D26DA">
        <w:rPr>
          <w:rFonts w:ascii="Times New Roman" w:eastAsia="Times New Roman" w:hAnsi="Times New Roman" w:cs="Times New Roman"/>
          <w:sz w:val="24"/>
          <w:szCs w:val="24"/>
        </w:rPr>
        <w:t>...1 извршилац</w:t>
      </w:r>
    </w:p>
    <w:p w:rsidR="00F31AFA" w:rsidRPr="00435F6D"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2)            Стручни сарадник-кореограф......................................</w:t>
      </w:r>
      <w:r w:rsidR="002D26DA">
        <w:rPr>
          <w:rFonts w:ascii="Times New Roman" w:eastAsia="Times New Roman" w:hAnsi="Times New Roman" w:cs="Times New Roman"/>
          <w:sz w:val="24"/>
          <w:szCs w:val="24"/>
          <w:lang w:val="sr-Cyrl-BA"/>
        </w:rPr>
        <w:t>.........</w:t>
      </w:r>
      <w:r w:rsidRPr="002D26DA">
        <w:rPr>
          <w:rFonts w:ascii="Times New Roman" w:eastAsia="Times New Roman" w:hAnsi="Times New Roman" w:cs="Times New Roman"/>
          <w:sz w:val="24"/>
          <w:szCs w:val="24"/>
        </w:rPr>
        <w:t>......................</w:t>
      </w:r>
      <w:r w:rsidR="00435F6D">
        <w:rPr>
          <w:rFonts w:ascii="Times New Roman" w:eastAsia="Times New Roman" w:hAnsi="Times New Roman" w:cs="Times New Roman"/>
          <w:sz w:val="24"/>
          <w:szCs w:val="24"/>
          <w:lang w:val="sr-Cyrl-BA"/>
        </w:rPr>
        <w:t>2</w:t>
      </w:r>
      <w:r w:rsidRPr="002D26DA">
        <w:rPr>
          <w:rFonts w:ascii="Times New Roman" w:eastAsia="Times New Roman" w:hAnsi="Times New Roman" w:cs="Times New Roman"/>
          <w:sz w:val="24"/>
          <w:szCs w:val="24"/>
        </w:rPr>
        <w:t xml:space="preserve"> изврш</w:t>
      </w:r>
      <w:r w:rsidR="00435F6D">
        <w:rPr>
          <w:rFonts w:ascii="Times New Roman" w:eastAsia="Times New Roman" w:hAnsi="Times New Roman" w:cs="Times New Roman"/>
          <w:sz w:val="24"/>
          <w:szCs w:val="24"/>
          <w:lang w:val="sr-Cyrl-BA"/>
        </w:rPr>
        <w:t>иоца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3)            </w:t>
      </w:r>
      <w:r w:rsidRPr="002D26DA">
        <w:rPr>
          <w:rFonts w:ascii="Times New Roman" w:eastAsia="Times New Roman" w:hAnsi="Times New Roman" w:cs="Times New Roman"/>
          <w:sz w:val="24"/>
          <w:szCs w:val="24"/>
          <w:lang/>
        </w:rPr>
        <w:t>Правник</w:t>
      </w:r>
      <w:r w:rsidRPr="002D26DA">
        <w:rPr>
          <w:rFonts w:ascii="Times New Roman" w:eastAsia="Times New Roman" w:hAnsi="Times New Roman" w:cs="Times New Roman"/>
          <w:sz w:val="24"/>
          <w:szCs w:val="24"/>
        </w:rPr>
        <w:t>-секретар…...................................................................</w:t>
      </w:r>
      <w:r w:rsidR="002D26DA">
        <w:rPr>
          <w:rFonts w:ascii="Times New Roman" w:eastAsia="Times New Roman" w:hAnsi="Times New Roman" w:cs="Times New Roman"/>
          <w:sz w:val="24"/>
          <w:szCs w:val="24"/>
          <w:lang w:val="sr-Cyrl-BA"/>
        </w:rPr>
        <w:t>...........</w:t>
      </w:r>
      <w:r w:rsidRPr="002D26DA">
        <w:rPr>
          <w:rFonts w:ascii="Times New Roman" w:eastAsia="Times New Roman" w:hAnsi="Times New Roman" w:cs="Times New Roman"/>
          <w:sz w:val="24"/>
          <w:szCs w:val="24"/>
        </w:rPr>
        <w:t>......1 извршилац</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4)            Самостални стручни сарадник</w:t>
      </w:r>
      <w:r w:rsidR="00435F6D">
        <w:rPr>
          <w:rFonts w:ascii="Times New Roman" w:eastAsia="Times New Roman" w:hAnsi="Times New Roman" w:cs="Times New Roman"/>
          <w:sz w:val="24"/>
          <w:szCs w:val="24"/>
          <w:lang w:val="sr-Cyrl-BA"/>
        </w:rPr>
        <w:t xml:space="preserve"> за финансије и рачуноводство </w:t>
      </w:r>
      <w:r w:rsidRPr="002D26DA">
        <w:rPr>
          <w:rFonts w:ascii="Times New Roman" w:eastAsia="Times New Roman" w:hAnsi="Times New Roman" w:cs="Times New Roman"/>
          <w:sz w:val="24"/>
          <w:szCs w:val="24"/>
        </w:rPr>
        <w:t>..........</w:t>
      </w:r>
      <w:r w:rsidR="00435F6D">
        <w:rPr>
          <w:rFonts w:ascii="Times New Roman" w:eastAsia="Times New Roman" w:hAnsi="Times New Roman" w:cs="Times New Roman"/>
          <w:sz w:val="24"/>
          <w:szCs w:val="24"/>
          <w:lang w:val="sr-Cyrl-BA"/>
        </w:rPr>
        <w:t>.</w:t>
      </w:r>
      <w:r w:rsidRPr="002D26DA">
        <w:rPr>
          <w:rFonts w:ascii="Times New Roman" w:eastAsia="Times New Roman" w:hAnsi="Times New Roman" w:cs="Times New Roman"/>
          <w:sz w:val="24"/>
          <w:szCs w:val="24"/>
        </w:rPr>
        <w:t>...1 извршилац</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5)            Шеф Народног оркестра...............................................</w:t>
      </w:r>
      <w:r w:rsidR="002D26DA">
        <w:rPr>
          <w:rFonts w:ascii="Times New Roman" w:eastAsia="Times New Roman" w:hAnsi="Times New Roman" w:cs="Times New Roman"/>
          <w:sz w:val="24"/>
          <w:szCs w:val="24"/>
          <w:lang w:val="sr-Cyrl-BA"/>
        </w:rPr>
        <w:t>.........</w:t>
      </w:r>
      <w:r w:rsidRPr="002D26DA">
        <w:rPr>
          <w:rFonts w:ascii="Times New Roman" w:eastAsia="Times New Roman" w:hAnsi="Times New Roman" w:cs="Times New Roman"/>
          <w:sz w:val="24"/>
          <w:szCs w:val="24"/>
        </w:rPr>
        <w:t>....................1 извршилац </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По уговору о д‌јелу ангажовано је једно лице које је обављало послове стручног сарадника - кореографа. </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У Јавној  установи Српско културно – умјетничко друштво „Семберија“  постоје два органа управљања, а то су директор и Управни одбор.</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Управни одбор чине три члана која активно учествују у вођењу Установе.</w:t>
      </w:r>
    </w:p>
    <w:p w:rsidR="00F31AFA" w:rsidRPr="002D26DA" w:rsidRDefault="00F31AFA" w:rsidP="002D26DA">
      <w:pPr>
        <w:spacing w:before="100" w:beforeAutospacing="1" w:after="100" w:afterAutospacing="1" w:line="360" w:lineRule="atLeast"/>
        <w:ind w:left="1065" w:hanging="705"/>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b/>
          <w:bCs/>
          <w:sz w:val="24"/>
          <w:szCs w:val="24"/>
        </w:rPr>
        <w:t>2.</w:t>
      </w:r>
      <w:r w:rsidRPr="002D26DA">
        <w:rPr>
          <w:rFonts w:ascii="Times New Roman" w:eastAsia="Times New Roman" w:hAnsi="Times New Roman" w:cs="Times New Roman"/>
          <w:sz w:val="24"/>
          <w:szCs w:val="24"/>
        </w:rPr>
        <w:t>               </w:t>
      </w:r>
      <w:r w:rsidRPr="002D26DA">
        <w:rPr>
          <w:rFonts w:ascii="Times New Roman" w:eastAsia="Times New Roman" w:hAnsi="Times New Roman" w:cs="Times New Roman"/>
          <w:b/>
          <w:bCs/>
          <w:sz w:val="24"/>
          <w:szCs w:val="24"/>
        </w:rPr>
        <w:t>Секције у ЈУ СКУД „Семберија“ Бијељина</w:t>
      </w:r>
    </w:p>
    <w:p w:rsidR="00744A4B" w:rsidRPr="002D26DA" w:rsidRDefault="00F31AFA" w:rsidP="002D26DA">
      <w:pPr>
        <w:spacing w:before="100" w:beforeAutospacing="1" w:after="100" w:afterAutospacing="1" w:line="360" w:lineRule="atLeast"/>
        <w:ind w:firstLine="360"/>
        <w:jc w:val="both"/>
        <w:rPr>
          <w:rFonts w:ascii="Times New Roman" w:eastAsia="Times New Roman" w:hAnsi="Times New Roman" w:cs="Times New Roman"/>
          <w:sz w:val="24"/>
          <w:szCs w:val="24"/>
        </w:rPr>
      </w:pPr>
      <w:r w:rsidRPr="002D26DA">
        <w:rPr>
          <w:rFonts w:ascii="Times New Roman" w:eastAsia="Times New Roman" w:hAnsi="Times New Roman" w:cs="Times New Roman"/>
          <w:sz w:val="24"/>
          <w:szCs w:val="24"/>
        </w:rPr>
        <w:t>Из чињенице да свако културно-умјетничко друштво па и СКУД “Семберија” чине аматери различитих узраста и обавеза произилази и чињеница да из различитих личних разлога повремено одлазе  из Друштва, а такође долазе нови чланови.</w:t>
      </w:r>
    </w:p>
    <w:p w:rsidR="00F31AFA" w:rsidRPr="002D26DA" w:rsidRDefault="00F31AFA" w:rsidP="002D26DA">
      <w:pPr>
        <w:spacing w:before="100" w:beforeAutospacing="1" w:after="100" w:afterAutospacing="1" w:line="360" w:lineRule="atLeast"/>
        <w:ind w:firstLine="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Из тог разлога се њихов број у току године мијења, али можемо закључити да је у току 202</w:t>
      </w:r>
      <w:r w:rsidRPr="002D26DA">
        <w:rPr>
          <w:rFonts w:ascii="Times New Roman" w:eastAsia="Times New Roman" w:hAnsi="Times New Roman" w:cs="Times New Roman"/>
          <w:sz w:val="24"/>
          <w:szCs w:val="24"/>
          <w:lang/>
        </w:rPr>
        <w:t>5</w:t>
      </w:r>
      <w:r w:rsidRPr="002D26DA">
        <w:rPr>
          <w:rFonts w:ascii="Times New Roman" w:eastAsia="Times New Roman" w:hAnsi="Times New Roman" w:cs="Times New Roman"/>
          <w:sz w:val="24"/>
          <w:szCs w:val="24"/>
        </w:rPr>
        <w:t>.године број чланова кретао од 430 до 450 активних чланова ангажованих у сљедећим секцијама: </w:t>
      </w:r>
    </w:p>
    <w:p w:rsidR="00F31AFA" w:rsidRPr="002D26DA" w:rsidRDefault="00F31AFA" w:rsidP="002D26DA">
      <w:pPr>
        <w:spacing w:after="0" w:line="360" w:lineRule="atLeast"/>
        <w:ind w:left="1080" w:hanging="72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lastRenderedPageBreak/>
        <w:t>1.                </w:t>
      </w:r>
      <w:r w:rsidRPr="002D26DA">
        <w:rPr>
          <w:rFonts w:ascii="Times New Roman" w:eastAsia="Times New Roman" w:hAnsi="Times New Roman" w:cs="Times New Roman"/>
          <w:b/>
          <w:bCs/>
          <w:sz w:val="24"/>
          <w:szCs w:val="24"/>
        </w:rPr>
        <w:t>Фолклорна секција: </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1)            Први извођачки ансамбл</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2)            Припремни ансамбл</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3)            Први д‌јечији ансамбл</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4)            Други ђечији ансамбл</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5)            Почетни ансамбл</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6)            Ансамбл ветерана- извођачки</w:t>
      </w:r>
    </w:p>
    <w:p w:rsidR="00F31AFA" w:rsidRDefault="00F31AFA" w:rsidP="002D26DA">
      <w:pPr>
        <w:spacing w:after="0"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xml:space="preserve">7)         </w:t>
      </w:r>
      <w:r w:rsidR="002D26DA">
        <w:rPr>
          <w:rFonts w:ascii="Times New Roman" w:eastAsia="Times New Roman" w:hAnsi="Times New Roman" w:cs="Times New Roman"/>
          <w:sz w:val="24"/>
          <w:szCs w:val="24"/>
          <w:lang w:val="sr-Cyrl-BA"/>
        </w:rPr>
        <w:t xml:space="preserve">   </w:t>
      </w:r>
      <w:r w:rsidRPr="002D26DA">
        <w:rPr>
          <w:rFonts w:ascii="Times New Roman" w:eastAsia="Times New Roman" w:hAnsi="Times New Roman" w:cs="Times New Roman"/>
          <w:sz w:val="24"/>
          <w:szCs w:val="24"/>
        </w:rPr>
        <w:t>Ансамбл ветерана-рекреативци</w:t>
      </w:r>
    </w:p>
    <w:p w:rsidR="002D26DA" w:rsidRPr="002D26DA" w:rsidRDefault="002D26DA" w:rsidP="002D26DA">
      <w:pPr>
        <w:spacing w:after="0" w:line="360" w:lineRule="atLeast"/>
        <w:jc w:val="both"/>
        <w:rPr>
          <w:rFonts w:ascii="Times New Roman" w:eastAsia="Times New Roman" w:hAnsi="Times New Roman" w:cs="Times New Roman"/>
          <w:sz w:val="24"/>
          <w:szCs w:val="24"/>
          <w:lang w:val="sr-Cyrl-BA"/>
        </w:rPr>
      </w:pPr>
    </w:p>
    <w:p w:rsidR="00F31AFA" w:rsidRPr="002D26DA" w:rsidRDefault="00F31AFA" w:rsidP="002D26DA">
      <w:pPr>
        <w:spacing w:after="0" w:line="360" w:lineRule="atLeast"/>
        <w:ind w:left="1080" w:hanging="72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2.                </w:t>
      </w:r>
      <w:r w:rsidRPr="002D26DA">
        <w:rPr>
          <w:rFonts w:ascii="Times New Roman" w:eastAsia="Times New Roman" w:hAnsi="Times New Roman" w:cs="Times New Roman"/>
          <w:b/>
          <w:bCs/>
          <w:sz w:val="24"/>
          <w:szCs w:val="24"/>
        </w:rPr>
        <w:t>Вокална секција:</w:t>
      </w:r>
      <w:r w:rsidRPr="002D26DA">
        <w:rPr>
          <w:rFonts w:ascii="Times New Roman" w:eastAsia="Times New Roman" w:hAnsi="Times New Roman" w:cs="Times New Roman"/>
          <w:sz w:val="24"/>
          <w:szCs w:val="24"/>
        </w:rPr>
        <w:t> </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а) Женска вокална група</w:t>
      </w:r>
    </w:p>
    <w:p w:rsidR="00F31AFA" w:rsidRDefault="00F31AFA" w:rsidP="002D26DA">
      <w:pPr>
        <w:spacing w:after="0"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б) Мушка вокална група</w:t>
      </w:r>
    </w:p>
    <w:p w:rsidR="002D26DA" w:rsidRPr="002D26DA" w:rsidRDefault="002D26DA" w:rsidP="002D26DA">
      <w:pPr>
        <w:spacing w:after="0" w:line="360" w:lineRule="atLeast"/>
        <w:jc w:val="both"/>
        <w:rPr>
          <w:rFonts w:ascii="Times New Roman" w:eastAsia="Times New Roman" w:hAnsi="Times New Roman" w:cs="Times New Roman"/>
          <w:sz w:val="24"/>
          <w:szCs w:val="24"/>
          <w:lang w:val="sr-Cyrl-BA"/>
        </w:rPr>
      </w:pPr>
    </w:p>
    <w:p w:rsidR="00F31AFA" w:rsidRPr="002D26DA" w:rsidRDefault="00F31AFA" w:rsidP="002D26DA">
      <w:pPr>
        <w:spacing w:after="0" w:line="360" w:lineRule="atLeast"/>
        <w:ind w:left="1080" w:hanging="72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3.                </w:t>
      </w:r>
      <w:r w:rsidRPr="002D26DA">
        <w:rPr>
          <w:rFonts w:ascii="Times New Roman" w:eastAsia="Times New Roman" w:hAnsi="Times New Roman" w:cs="Times New Roman"/>
          <w:b/>
          <w:bCs/>
          <w:sz w:val="24"/>
          <w:szCs w:val="24"/>
        </w:rPr>
        <w:t>Народни оркестар:</w:t>
      </w:r>
    </w:p>
    <w:p w:rsidR="00F31AFA" w:rsidRPr="002D26DA" w:rsidRDefault="00F31AFA" w:rsidP="002D26DA">
      <w:pPr>
        <w:spacing w:after="0" w:line="360" w:lineRule="atLeast"/>
        <w:ind w:left="108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b/>
          <w:bCs/>
          <w:sz w:val="24"/>
          <w:szCs w:val="24"/>
        </w:rPr>
        <w:t> </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1)            виолина – 5 чланова</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2)            флаута – 4 члана</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3)            хармоника – 3 члана</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4)            Клавијатуре - 1члан</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5)            бас гитара – 1 члан</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6)            ритам гитара – 2 члана</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7)            бубањ – 2 члан</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8)            тапан – 1 члан</w:t>
      </w:r>
    </w:p>
    <w:p w:rsidR="002D26DA" w:rsidRDefault="00F31AFA" w:rsidP="002D26DA">
      <w:pPr>
        <w:spacing w:after="0"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9)            виолончело – 1 члан</w:t>
      </w:r>
    </w:p>
    <w:p w:rsidR="002D26DA" w:rsidRPr="002D26DA" w:rsidRDefault="00F31AFA" w:rsidP="002D26DA">
      <w:pPr>
        <w:spacing w:after="0"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10)         кларинет – 1 члан</w:t>
      </w:r>
    </w:p>
    <w:p w:rsidR="00F31AFA" w:rsidRPr="002D26DA" w:rsidRDefault="00F31AFA" w:rsidP="00F31AFA">
      <w:pPr>
        <w:spacing w:before="100" w:beforeAutospacing="1" w:after="100" w:afterAutospacing="1" w:line="360" w:lineRule="atLeast"/>
        <w:ind w:left="1080" w:hanging="72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4.                </w:t>
      </w:r>
      <w:r w:rsidRPr="002D26DA">
        <w:rPr>
          <w:rFonts w:ascii="Times New Roman" w:eastAsia="Times New Roman" w:hAnsi="Times New Roman" w:cs="Times New Roman"/>
          <w:b/>
          <w:bCs/>
          <w:sz w:val="24"/>
          <w:szCs w:val="24"/>
        </w:rPr>
        <w:t>Ткачка секција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Ткачку секцију чине 14 чланица које су распоређене у групе:</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а) ткање,</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б) шивење,</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в) плетење и</w:t>
      </w:r>
    </w:p>
    <w:p w:rsidR="00F31AFA" w:rsidRPr="002D26DA" w:rsidRDefault="00F31AFA" w:rsidP="002D26DA">
      <w:pPr>
        <w:spacing w:after="0"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г) везење</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w:t>
      </w:r>
    </w:p>
    <w:p w:rsidR="00F31AFA" w:rsidRPr="002D26DA" w:rsidRDefault="00F31AFA" w:rsidP="002D26DA">
      <w:pPr>
        <w:spacing w:before="100" w:beforeAutospacing="1" w:after="100" w:afterAutospacing="1" w:line="360" w:lineRule="atLeast"/>
        <w:jc w:val="center"/>
        <w:rPr>
          <w:rFonts w:ascii="Times New Roman" w:eastAsia="Times New Roman" w:hAnsi="Times New Roman" w:cs="Times New Roman"/>
          <w:sz w:val="24"/>
          <w:szCs w:val="24"/>
          <w:lang w:val="en-US"/>
        </w:rPr>
      </w:pPr>
      <w:r w:rsidRPr="002D26DA">
        <w:rPr>
          <w:rFonts w:ascii="Times New Roman" w:eastAsia="Times New Roman" w:hAnsi="Times New Roman" w:cs="Times New Roman"/>
          <w:b/>
          <w:bCs/>
          <w:sz w:val="24"/>
          <w:szCs w:val="24"/>
        </w:rPr>
        <w:lastRenderedPageBreak/>
        <w:t>Слиједе кратки Извјештаји по секцијама: </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Са сигурношћу се може рећи да је 2025.година вријеме смјене генерација (посебно у Првом извођачком ансамблу), као  и вријеме путовања на дестинације на којима до сада нисмо били.</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2.1.        </w:t>
      </w:r>
      <w:r w:rsidRPr="002D26DA">
        <w:rPr>
          <w:rFonts w:ascii="Times New Roman" w:eastAsia="Times New Roman" w:hAnsi="Times New Roman" w:cs="Times New Roman"/>
          <w:b/>
          <w:bCs/>
          <w:sz w:val="24"/>
          <w:szCs w:val="24"/>
        </w:rPr>
        <w:t>Фолклорна секција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Фолклорна секција ЈУ СКУД-а „Семберија“ Бијељина од оснивања Друштва представља тежиште нашега рада, како по бројности, тако и по количини програмских садржаја које правимо. Приступ органозовању рада ове секције се у многоме разликује од начина рада већине друштава која се баве културним наслијеђем у глобалу. Наиме, најмлађи чланови прво “похађају“ школу фолклора теоретски и технички. Значи, стичу неопходно предзнање да би касније што лакше усвајали нова знања и вјештине. При томе, како најмлађи полазници, тако и сви остали кроз седмичне пробе, поред едукације из области народних игара пролазе кроз васпитање и образовање које је потребно у свакодневном животу. У 2025. години у складу са планом  рада одржаване су пробе два пута седмично у вечерњим терминима. Када су одређени догађаји то захтијевали број проба је повећаван према потреби.</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У септембру мјесецу, након расписаног конкурса, наставиле су са радом све групе почев од најмлађих па до ветерана који су итекако постали значајан и присутан фактор у прављењу наших концерата, тв наступа, гостовања и сл. Ансамбл ветерана је специфичан по својој намјени и по узрасту који окупља. Наиме, тај ансамбл окупља рекреативце различитих старости са циљем да науче кореографије, да тако његују традицију, да се друже и равноправно учествују у програмским садржајима. Оно што је обиљежило упис нових чланова у септембру 2025.године је велико интресовање д‌јеце почетника од 6-7 година, тако да је број новоуписаних за мјесец дана премашио 95 кандидата. Такође је повећано интересовање одраслих за упис у фолклорну секцију ветерана и због тога смо били принуђени да оформимо још једну секцију ветерана тако да активно ђелују двије секције.</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Велики број чланова који годишње прође кроз све ансамбле Народних игара, говори о томе колика је и колико важна друштвена улога ЈУ СКУД-а „Семберија“. На стотине младих људи током свих ових година су у много чему обогатили своју биографију, а посебно у образовном и васпитном смислу.</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lastRenderedPageBreak/>
        <w:t>2.2.        </w:t>
      </w:r>
      <w:r w:rsidRPr="002D26DA">
        <w:rPr>
          <w:rFonts w:ascii="Times New Roman" w:eastAsia="Times New Roman" w:hAnsi="Times New Roman" w:cs="Times New Roman"/>
          <w:b/>
          <w:bCs/>
          <w:sz w:val="24"/>
          <w:szCs w:val="24"/>
        </w:rPr>
        <w:t>Вокална секција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Ова секција је у нашем друштву по важности, квалитету и тражености из године у годину све значајнија. Женска вокална група се издвојила  и наметнула својим квалитетом тако да је у току 2025.године забиљежила велики број гостовања по многим телевизијама, концертима, градовима, догађајима. Наставиле су да се развијају и да дају значајан печат развоју и очувању старе изворне пјесме.</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Иначе, мушку и женску вокалну групу смо основали са циљем да унаприједимо развој Друштва, а такође и да употпунимо извођење самих народних игара, јер највећи број њих прати пјесма.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Интерпретације које изводе су различитих жанрова, а базирају се на д‌јелима домаћих композитора. У намјери  да се помјере традиционалне границе, успјешно се обрађују и пјевају руске пјесме, које су наишле на велико одобравање публике, као и бугарске, македонске, црногорске пјесме.</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2.3.        </w:t>
      </w:r>
      <w:r w:rsidRPr="002D26DA">
        <w:rPr>
          <w:rFonts w:ascii="Times New Roman" w:eastAsia="Times New Roman" w:hAnsi="Times New Roman" w:cs="Times New Roman"/>
          <w:b/>
          <w:bCs/>
          <w:sz w:val="24"/>
          <w:szCs w:val="24"/>
        </w:rPr>
        <w:t>Народни оркестар</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Поред фолклора, најважнија и незаобилазна секција је Народни оркестар ЈУ СКУД-а „Семберија“, без кога би рад друштва био немогућ. Радом оркестра руководи  професор музике Жељко Ђукановић, који је остварио значајне резултате са члановима оркестра.   Круна годишњег рада оркестра је Никољдански концерт Народног оркестра ЈУ СКУД-а „Семберија“ који се одржава два - три дана пред Никољдан, славу коју слави велики број српских породица. Временом, Никољдански концерт је постао традиционалан културни догађај, што представља још један квалитет који Установу издваја од осталих друштава која се баве његовањем традиције. Народни оркестар изводи изворну народну музику и пјесме, јер је то наше  национално благо које заслужује да се чува.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Од марта 2013. године када је и основан, успјешно његује српско музичко - културно наслеђе, као и музику осталих балканских народа. Иначе, рад оркестра је искључиво усмјерен ка правим, исконским музичким и умјетничким вриједностима.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Репертоар Народног оркестра је врло разноврстан и састоји се од инструменталне и вокалне музике коју интерпретирају солисти вокалних група.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lastRenderedPageBreak/>
        <w:t>         Чињеница да се сваке године учлањују нови млади људи у Народни оркестар указује на то да је омладина заинтересована за то изворно народно стваралаштво. На тај начин, а и путем концерата, указујемо млађим генерацијама на љепоту традиционалне музике и пјесме.</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Из свега овога произилази да је Народни оркестар значајна полуга ЈУ СКУД-а „Семберија“ без које би постојање и рад друштва било тешко замислити.</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2.4.        </w:t>
      </w:r>
      <w:r w:rsidRPr="002D26DA">
        <w:rPr>
          <w:rFonts w:ascii="Times New Roman" w:eastAsia="Times New Roman" w:hAnsi="Times New Roman" w:cs="Times New Roman"/>
          <w:b/>
          <w:bCs/>
          <w:sz w:val="24"/>
          <w:szCs w:val="24"/>
        </w:rPr>
        <w:t>Ткачка секција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Ткачка секција се састоји од школе ткања и ткачке секције. У школи се стиче основно знање из области ткања, а она траје најмање три мјесеца. Након завршене школе, стечено знање се примјењује у ткачкој секцији у којој се производе комади народне ношње за потребе ЈУ СКУД-а „Семберија“.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У процесу производње ношње осим ткања потребно је примјенити шивење, плетење, вез и хеклање. Све те радиности обједињене могу дати завршен комад ношње. Из тог разлога смо у ткачкој секцији проширили поље ђеловања. Сада је ткачка секција један мали текстилни погон који чини 15-так чланица.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3.            </w:t>
      </w:r>
      <w:r w:rsidRPr="002D26DA">
        <w:rPr>
          <w:rFonts w:ascii="Times New Roman" w:eastAsia="Times New Roman" w:hAnsi="Times New Roman" w:cs="Times New Roman"/>
          <w:b/>
          <w:bCs/>
          <w:sz w:val="24"/>
          <w:szCs w:val="24"/>
        </w:rPr>
        <w:t>Број чланова у ЈУ СКУД-у „Семберија“ Бијељина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Обзиром да се ради о Друштву у којем сваки појединац, у сваком тренутку одлучује о приступању или искључењу из рада Друштва, број чланова се стално мијења. Таквих осцилација било је и током претходних година. Иначе, сваке године се друштво суочава са смјеном генерација, те се у том смислу стално мијења бројно стање чланова. Смјена генерација је у оваквим д‌јелатностима најслабија карика и прави највише техничких проблема, али свјесни те чињенице континуирано припремамо подмладак који може успјешно замијенити чланове који из било ког разлога оду.</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4.            </w:t>
      </w:r>
      <w:r w:rsidRPr="002D26DA">
        <w:rPr>
          <w:rFonts w:ascii="Times New Roman" w:eastAsia="Times New Roman" w:hAnsi="Times New Roman" w:cs="Times New Roman"/>
          <w:b/>
          <w:bCs/>
          <w:sz w:val="24"/>
          <w:szCs w:val="24"/>
        </w:rPr>
        <w:t>Рад органа управљања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ЈУ СКУД „Семберија“ Бијељина као јавна установа, по Одлуци о оснивању и Статуту има Управни одбор кога чине три члана. Током 2025. године, Управни одбор је имао девет радних сједница на којима су разматрана сва битна питања за рад и функционисање Друштва и донесене су Одлуке које су Одлуком о оснивању и Статутом дефинисане као надлежност овог органа.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lastRenderedPageBreak/>
        <w:t> </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Питања о којима је Управни одбор расправљао и одлучивао током 2025. године су:</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Разматрање и усвајање Извјештаја о раду ЈУ СКУД „Семберија“ Бијељина за 2024.  годину;</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Разматрање и усвајање Плана и програма рада за 2025. Годину</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Разматрање и усвајање Финансијског извјештаја за 2024. годину;</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Разматрање и доношење Одлука у вези са обезбјеђивањем средстава за путовања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(турнеје);</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Разматрање текућих питања у вези са обиљежавањем славе ЈУ СКУД „Семберија“;</w:t>
      </w:r>
    </w:p>
    <w:p w:rsidR="00F31AFA" w:rsidRPr="002D26DA" w:rsidRDefault="00F31AFA" w:rsidP="00275D69">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Разматрање других питања значајних за рад и функционисање Установе. </w:t>
      </w:r>
    </w:p>
    <w:p w:rsidR="00275D69"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Без озбиљности и одговорности, као и међусобне сарадње и координације при реализацији Програма рада кроз годину, изостали би резултати рада Друштва.</w:t>
      </w:r>
    </w:p>
    <w:p w:rsidR="00F31AFA" w:rsidRPr="002D26DA" w:rsidRDefault="00F31AFA" w:rsidP="002D26DA">
      <w:pPr>
        <w:spacing w:before="100" w:beforeAutospacing="1" w:after="100" w:afterAutospacing="1" w:line="360" w:lineRule="atLeast"/>
        <w:ind w:left="1080" w:hanging="72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5.                </w:t>
      </w:r>
      <w:r w:rsidRPr="002D26DA">
        <w:rPr>
          <w:rFonts w:ascii="Times New Roman" w:eastAsia="Times New Roman" w:hAnsi="Times New Roman" w:cs="Times New Roman"/>
          <w:b/>
          <w:bCs/>
          <w:sz w:val="24"/>
          <w:szCs w:val="24"/>
        </w:rPr>
        <w:t>Реализација програма рада у 2025. години:</w:t>
      </w:r>
      <w:r w:rsidRPr="002D26DA">
        <w:rPr>
          <w:rFonts w:ascii="Times New Roman" w:eastAsia="Times New Roman" w:hAnsi="Times New Roman" w:cs="Times New Roman"/>
          <w:sz w:val="24"/>
          <w:szCs w:val="24"/>
        </w:rPr>
        <w:t> </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Оно што је обиљежило 2025. годину када су у питању активности ЈУ СКУД-а „Семберија“ је између осталог учешће на престижном фестивалу “У ритму Јабланичког срца” на ком смо као свеукупни побједник  фестивала освојили пет награда у пет категорија.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b/>
          <w:bCs/>
          <w:sz w:val="24"/>
          <w:szCs w:val="24"/>
        </w:rPr>
        <w:t>Јануар:</w:t>
      </w:r>
    </w:p>
    <w:p w:rsidR="00F31AFA" w:rsidRPr="002D26DA" w:rsidRDefault="00F31AFA" w:rsidP="00F31AFA">
      <w:pPr>
        <w:spacing w:before="100" w:beforeAutospacing="1" w:after="100" w:afterAutospacing="1" w:line="360" w:lineRule="atLeast"/>
        <w:ind w:hanging="360"/>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Чланови ЈУ СКУД-а „Семберија“ су учествовали у литији на Бадње вече</w:t>
      </w:r>
    </w:p>
    <w:p w:rsidR="00F31AFA" w:rsidRPr="002D26DA" w:rsidRDefault="00F31AFA" w:rsidP="00F31AFA">
      <w:pPr>
        <w:spacing w:before="100" w:beforeAutospacing="1" w:after="100" w:afterAutospacing="1" w:line="360" w:lineRule="atLeast"/>
        <w:ind w:hanging="360"/>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06. јануара 202</w:t>
      </w:r>
      <w:r w:rsidRPr="002D26DA">
        <w:rPr>
          <w:rFonts w:ascii="Times New Roman" w:eastAsia="Times New Roman" w:hAnsi="Times New Roman" w:cs="Times New Roman"/>
          <w:sz w:val="24"/>
          <w:szCs w:val="24"/>
          <w:lang/>
        </w:rPr>
        <w:t>2</w:t>
      </w:r>
      <w:r w:rsidRPr="002D26DA">
        <w:rPr>
          <w:rFonts w:ascii="Times New Roman" w:eastAsia="Times New Roman" w:hAnsi="Times New Roman" w:cs="Times New Roman"/>
          <w:sz w:val="24"/>
          <w:szCs w:val="24"/>
        </w:rPr>
        <w:t>. године. Поред првог извођачког и омладинског ансамбла учествовали   </w:t>
      </w:r>
    </w:p>
    <w:p w:rsidR="00F31AFA" w:rsidRPr="002D26DA" w:rsidRDefault="00F31AFA" w:rsidP="00F31AFA">
      <w:pPr>
        <w:spacing w:before="100" w:beforeAutospacing="1" w:after="100" w:afterAutospacing="1" w:line="360" w:lineRule="atLeast"/>
        <w:ind w:hanging="360"/>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су и чланови Ансамбла ветерана;</w:t>
      </w:r>
    </w:p>
    <w:p w:rsidR="00F31AFA" w:rsidRPr="002D26DA" w:rsidRDefault="00F31AFA" w:rsidP="00F31AFA">
      <w:pPr>
        <w:spacing w:before="100" w:beforeAutospacing="1" w:after="100" w:afterAutospacing="1" w:line="360" w:lineRule="atLeast"/>
        <w:ind w:hanging="360"/>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07.јануара 2025. Године ломљење чеснице испред Градске управе;</w:t>
      </w:r>
    </w:p>
    <w:p w:rsidR="00F31AFA" w:rsidRPr="002D26DA" w:rsidRDefault="00F31AFA" w:rsidP="00F31AFA">
      <w:pPr>
        <w:spacing w:before="100" w:beforeAutospacing="1" w:after="100" w:afterAutospacing="1" w:line="360" w:lineRule="atLeast"/>
        <w:ind w:hanging="360"/>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lastRenderedPageBreak/>
        <w:t>-        </w:t>
      </w:r>
      <w:r w:rsidRPr="002D26DA">
        <w:rPr>
          <w:rFonts w:ascii="Times New Roman" w:eastAsia="Times New Roman" w:hAnsi="Times New Roman" w:cs="Times New Roman"/>
          <w:sz w:val="24"/>
          <w:szCs w:val="24"/>
          <w:lang/>
        </w:rPr>
        <w:t>Чланови СКУД-а „Семберија“ учествовали у активностима око 9.Јануара, дана Републике  Српске</w:t>
      </w:r>
      <w:r w:rsidRPr="002D26DA">
        <w:rPr>
          <w:rFonts w:ascii="Times New Roman" w:eastAsia="Times New Roman" w:hAnsi="Times New Roman" w:cs="Times New Roman"/>
          <w:sz w:val="24"/>
          <w:szCs w:val="24"/>
        </w:rPr>
        <w:t>;</w:t>
      </w:r>
    </w:p>
    <w:p w:rsidR="00F31AFA" w:rsidRPr="002D26DA" w:rsidRDefault="00F31AFA" w:rsidP="002D26DA">
      <w:pPr>
        <w:spacing w:before="100" w:beforeAutospacing="1" w:after="100" w:afterAutospacing="1" w:line="360" w:lineRule="atLeast"/>
        <w:ind w:hanging="360"/>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Распуст који је усклађен са школским распустом.</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b/>
          <w:bCs/>
          <w:sz w:val="24"/>
          <w:szCs w:val="24"/>
        </w:rPr>
        <w:t>Фебруар:</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Сви ансамбли почињу са радом послије јануарске паузе;</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Активности везане за организовање уписа нових чланова;</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Одржавање редовних проба у свим секцијама;</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Враћање свих ношњи у економат, а које су биле код чланова због активности у претходна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два мјесеца</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w:t>
      </w:r>
      <w:r w:rsidRPr="002D26DA">
        <w:rPr>
          <w:rFonts w:ascii="Times New Roman" w:eastAsia="Times New Roman" w:hAnsi="Times New Roman" w:cs="Times New Roman"/>
          <w:b/>
          <w:bCs/>
          <w:sz w:val="24"/>
          <w:szCs w:val="24"/>
        </w:rPr>
        <w:t>Март:</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Одржаване редовне пробе свих ансамбала, народног оркестра, женске и мушке вокалне</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групе;</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Почео нови циклус обуке на ткачким разбојима, 4 нове полазнице,</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Допунски упис нових чланова у Народни оркестар;</w:t>
      </w:r>
    </w:p>
    <w:p w:rsidR="00F31AFA" w:rsidRPr="002D26DA" w:rsidRDefault="00F31AFA" w:rsidP="002D26DA">
      <w:pPr>
        <w:spacing w:before="100" w:beforeAutospacing="1" w:after="100" w:afterAutospacing="1" w:line="360" w:lineRule="atLeast"/>
        <w:ind w:hanging="360"/>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xml:space="preserve">-        Ансамбл почетника наставља обуку основних почетничких корака, сценско кретање, </w:t>
      </w:r>
      <w:r w:rsidR="002D26DA">
        <w:rPr>
          <w:rFonts w:ascii="Times New Roman" w:eastAsia="Times New Roman" w:hAnsi="Times New Roman" w:cs="Times New Roman"/>
          <w:sz w:val="24"/>
          <w:szCs w:val="24"/>
          <w:lang w:val="sr-Cyrl-BA"/>
        </w:rPr>
        <w:t>и</w:t>
      </w:r>
      <w:r w:rsidRPr="002D26DA">
        <w:rPr>
          <w:rFonts w:ascii="Times New Roman" w:eastAsia="Times New Roman" w:hAnsi="Times New Roman" w:cs="Times New Roman"/>
          <w:sz w:val="24"/>
          <w:szCs w:val="24"/>
        </w:rPr>
        <w:t> п</w:t>
      </w:r>
      <w:r w:rsidR="002D26DA">
        <w:rPr>
          <w:rFonts w:ascii="Times New Roman" w:eastAsia="Times New Roman" w:hAnsi="Times New Roman" w:cs="Times New Roman"/>
          <w:sz w:val="24"/>
          <w:szCs w:val="24"/>
          <w:lang w:val="sr-Cyrl-BA"/>
        </w:rPr>
        <w:t>о</w:t>
      </w:r>
      <w:r w:rsidRPr="002D26DA">
        <w:rPr>
          <w:rFonts w:ascii="Times New Roman" w:eastAsia="Times New Roman" w:hAnsi="Times New Roman" w:cs="Times New Roman"/>
          <w:sz w:val="24"/>
          <w:szCs w:val="24"/>
        </w:rPr>
        <w:t>нашање на сцени</w:t>
      </w:r>
      <w:r w:rsidR="002D26DA">
        <w:rPr>
          <w:rFonts w:ascii="Times New Roman" w:eastAsia="Times New Roman" w:hAnsi="Times New Roman" w:cs="Times New Roman"/>
          <w:sz w:val="24"/>
          <w:szCs w:val="24"/>
          <w:lang w:val="sr-Cyrl-BA"/>
        </w:rPr>
        <w:t>.</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w:t>
      </w:r>
      <w:r w:rsidRPr="002D26DA">
        <w:rPr>
          <w:rFonts w:ascii="Times New Roman" w:eastAsia="Times New Roman" w:hAnsi="Times New Roman" w:cs="Times New Roman"/>
          <w:b/>
          <w:bCs/>
          <w:sz w:val="24"/>
          <w:szCs w:val="24"/>
        </w:rPr>
        <w:t>Април:</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Увјежбавање  кореографије „Шумадија“ у првом д‌јечијем ансамблу;</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Појачан рад свих ансамбала у циљу припремања за годишњи концерт;</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Први д‌јечији ансамбл ради на увјежбавању „Игара из Бујановца“, игара из Понишавља те игара из Халова и Сумадије;</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lastRenderedPageBreak/>
        <w:t>-        Женска вокална група почела са увјежбавањем репертоара за годишњи концерт;</w:t>
      </w:r>
    </w:p>
    <w:p w:rsidR="00F31AFA" w:rsidRPr="002D26DA" w:rsidRDefault="00F31AFA" w:rsidP="002D26DA">
      <w:pPr>
        <w:spacing w:before="100" w:beforeAutospacing="1" w:after="100" w:afterAutospacing="1" w:line="360" w:lineRule="atLeast"/>
        <w:ind w:hanging="360"/>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Проширивање репертоара Великог Народног оркестра ЈУ СКУД-а „Семберија“ и већи број</w:t>
      </w:r>
      <w:r w:rsidR="002D26DA">
        <w:rPr>
          <w:rFonts w:ascii="Times New Roman" w:eastAsia="Times New Roman" w:hAnsi="Times New Roman" w:cs="Times New Roman"/>
          <w:sz w:val="24"/>
          <w:szCs w:val="24"/>
          <w:lang w:val="sr-Cyrl-BA"/>
        </w:rPr>
        <w:t xml:space="preserve"> п</w:t>
      </w:r>
      <w:r w:rsidRPr="002D26DA">
        <w:rPr>
          <w:rFonts w:ascii="Times New Roman" w:eastAsia="Times New Roman" w:hAnsi="Times New Roman" w:cs="Times New Roman"/>
          <w:sz w:val="24"/>
          <w:szCs w:val="24"/>
        </w:rPr>
        <w:t>роба са новим члановима оркестра;</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w:t>
      </w:r>
      <w:r w:rsidRPr="002D26DA">
        <w:rPr>
          <w:rFonts w:ascii="Times New Roman" w:eastAsia="Times New Roman" w:hAnsi="Times New Roman" w:cs="Times New Roman"/>
          <w:b/>
          <w:bCs/>
          <w:sz w:val="24"/>
          <w:szCs w:val="24"/>
        </w:rPr>
        <w:t>Мај:</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Пуна активност свих фолклорних ансамбала, оркестра, вокалних група (мушке и женске  вокалне групе и солиста);</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Појачан рад ткачке секције са свим својим подсекцијама;</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10.маја 2025. године -Учешће на семинару из области кореологије одржаном у Чечави (Теслић);</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Учешће чланова СКУД-а у емисији “Недељно поподне” на БН ТВ;</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Интензивне припреме за учешће на фрестивалу „Џивџан фест“- такмичарски фестивал;</w:t>
      </w:r>
    </w:p>
    <w:p w:rsidR="002D26DA" w:rsidRDefault="00F31AFA" w:rsidP="002D26DA">
      <w:pPr>
        <w:spacing w:before="100" w:beforeAutospacing="1" w:after="100" w:afterAutospacing="1" w:line="360" w:lineRule="atLeast"/>
        <w:ind w:hanging="360"/>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Ткачка секција врши обнављање чарапа за „Шумадију“</w:t>
      </w:r>
    </w:p>
    <w:p w:rsidR="002D26DA" w:rsidRDefault="002D26DA" w:rsidP="002D26DA">
      <w:pPr>
        <w:spacing w:before="100" w:beforeAutospacing="1" w:after="100" w:afterAutospacing="1" w:line="360" w:lineRule="atLeast"/>
        <w:ind w:hanging="360"/>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 xml:space="preserve">-       </w:t>
      </w:r>
      <w:r w:rsidR="00F31AFA" w:rsidRPr="002D26DA">
        <w:rPr>
          <w:rFonts w:ascii="Times New Roman" w:eastAsia="Times New Roman" w:hAnsi="Times New Roman" w:cs="Times New Roman"/>
          <w:b/>
          <w:bCs/>
          <w:sz w:val="24"/>
          <w:szCs w:val="24"/>
        </w:rPr>
        <w:t>Јун:</w:t>
      </w:r>
    </w:p>
    <w:p w:rsidR="00F31AFA" w:rsidRPr="002D26DA" w:rsidRDefault="002D26DA" w:rsidP="002D26DA">
      <w:pPr>
        <w:spacing w:before="100" w:beforeAutospacing="1" w:after="100" w:afterAutospacing="1" w:line="360" w:lineRule="atLeast"/>
        <w:ind w:hanging="360"/>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 xml:space="preserve">- </w:t>
      </w:r>
      <w:r>
        <w:rPr>
          <w:rFonts w:ascii="Times New Roman" w:eastAsia="Times New Roman" w:hAnsi="Times New Roman" w:cs="Times New Roman"/>
          <w:sz w:val="24"/>
          <w:szCs w:val="24"/>
          <w:lang w:val="sr-Cyrl-BA"/>
        </w:rPr>
        <w:tab/>
      </w:r>
      <w:r w:rsidR="00F31AFA" w:rsidRPr="002D26DA">
        <w:rPr>
          <w:rFonts w:ascii="Times New Roman" w:eastAsia="Times New Roman" w:hAnsi="Times New Roman" w:cs="Times New Roman"/>
          <w:sz w:val="24"/>
          <w:szCs w:val="24"/>
        </w:rPr>
        <w:t>Интензивна припрема и увјежбавање програма за годишњи концерт у ком су учествовали</w:t>
      </w:r>
    </w:p>
    <w:p w:rsidR="00F31AFA" w:rsidRPr="002D26DA" w:rsidRDefault="00F31AFA" w:rsidP="002D26D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сви фолклорни ансамбли, женска вокална група, мушка вокална група, народни оркестар и</w:t>
      </w:r>
    </w:p>
    <w:p w:rsidR="002D26DA" w:rsidRDefault="00F31AFA" w:rsidP="002D26D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солисти;</w:t>
      </w:r>
    </w:p>
    <w:p w:rsidR="002D26DA" w:rsidRDefault="002D26DA" w:rsidP="002D26DA">
      <w:pPr>
        <w:spacing w:before="100" w:beforeAutospacing="1" w:after="100" w:afterAutospacing="1" w:line="360" w:lineRule="atLeast"/>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 xml:space="preserve">- </w:t>
      </w:r>
      <w:r w:rsidR="00F31AFA" w:rsidRPr="002D26DA">
        <w:rPr>
          <w:rFonts w:ascii="Times New Roman" w:eastAsia="Times New Roman" w:hAnsi="Times New Roman" w:cs="Times New Roman"/>
          <w:sz w:val="24"/>
          <w:szCs w:val="24"/>
        </w:rPr>
        <w:t>Учешће Првог извођачког ансамбла на такмичарском фестивалу „Џивџан фест“ у Врњачкој Бањи на ком је СКУД „Семберија“ освојио три награде: Награда за најбољу кореографију, награда за најбољег играча (Лука Вујић) и треће мјесто за извођачки ансамбл;</w:t>
      </w:r>
    </w:p>
    <w:p w:rsidR="002D26DA" w:rsidRDefault="002D26DA" w:rsidP="002D26DA">
      <w:pPr>
        <w:spacing w:before="100" w:beforeAutospacing="1" w:after="100" w:afterAutospacing="1" w:line="360" w:lineRule="atLeast"/>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 xml:space="preserve">- </w:t>
      </w:r>
      <w:r w:rsidR="00F31AFA" w:rsidRPr="002D26DA">
        <w:rPr>
          <w:rFonts w:ascii="Times New Roman" w:eastAsia="Times New Roman" w:hAnsi="Times New Roman" w:cs="Times New Roman"/>
          <w:sz w:val="24"/>
          <w:szCs w:val="24"/>
        </w:rPr>
        <w:t> Одржавање Годишњег концерта у Центру за културу;</w:t>
      </w:r>
    </w:p>
    <w:p w:rsidR="00F31AFA" w:rsidRPr="002D26DA" w:rsidRDefault="002D26DA" w:rsidP="002D26DA">
      <w:pPr>
        <w:spacing w:before="100" w:beforeAutospacing="1" w:after="100" w:afterAutospacing="1" w:line="360" w:lineRule="atLeast"/>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 xml:space="preserve">- </w:t>
      </w:r>
      <w:r w:rsidR="00F31AFA" w:rsidRPr="002D26DA">
        <w:rPr>
          <w:rFonts w:ascii="Times New Roman" w:eastAsia="Times New Roman" w:hAnsi="Times New Roman" w:cs="Times New Roman"/>
          <w:sz w:val="24"/>
          <w:szCs w:val="24"/>
        </w:rPr>
        <w:t>Учешће Чланова Првог извођачког ансамбла и Народног оркестра на концерту у Зворнику;            </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lastRenderedPageBreak/>
        <w:t>-        28. јуна 2022. године  - Видовдан, обиљежили славу  са члановима ЈУ СКУД-а „Семберија“</w:t>
      </w:r>
    </w:p>
    <w:p w:rsidR="00F31AFA" w:rsidRPr="002D26DA" w:rsidRDefault="00F31AFA" w:rsidP="002D26DA">
      <w:pPr>
        <w:spacing w:before="100" w:beforeAutospacing="1" w:after="100" w:afterAutospacing="1" w:line="360" w:lineRule="atLeast"/>
        <w:ind w:left="810"/>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и гостима у својим просторијама;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w:t>
      </w:r>
      <w:r w:rsidRPr="002D26DA">
        <w:rPr>
          <w:rFonts w:ascii="Times New Roman" w:eastAsia="Times New Roman" w:hAnsi="Times New Roman" w:cs="Times New Roman"/>
          <w:b/>
          <w:bCs/>
          <w:sz w:val="24"/>
          <w:szCs w:val="24"/>
        </w:rPr>
        <w:t>Јул:</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Ткачка секција ради на рестаурацији дотрајалих чарапа за кореографије које су планиране за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приказивање на љетним наступима;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Први јечији ансамбл, Народни оркестар и Женска вокална група учествовали су на „Отвореној сцени“;</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Први д‌јечији ансамбл учествовао у програму емисије „Шареница“ РТС у Београду;</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Први извођачки ансамбл наступао на смотри фолклора „Какањски дани“ у Какњу;</w:t>
      </w:r>
    </w:p>
    <w:p w:rsidR="00F31AFA" w:rsidRPr="002D26DA" w:rsidRDefault="00F31AFA" w:rsidP="002D26DA">
      <w:pPr>
        <w:spacing w:before="100" w:beforeAutospacing="1" w:after="100" w:afterAutospacing="1" w:line="360" w:lineRule="atLeast"/>
        <w:ind w:left="810" w:hanging="360"/>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Припреме свих учесника за Пантелинске дане;</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w:t>
      </w:r>
      <w:r w:rsidRPr="002D26DA">
        <w:rPr>
          <w:rFonts w:ascii="Times New Roman" w:eastAsia="Times New Roman" w:hAnsi="Times New Roman" w:cs="Times New Roman"/>
          <w:b/>
          <w:bCs/>
          <w:sz w:val="24"/>
          <w:szCs w:val="24"/>
        </w:rPr>
        <w:t>Август:</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w:t>
      </w:r>
      <w:r w:rsidR="00275D69" w:rsidRPr="002D26DA">
        <w:rPr>
          <w:rFonts w:ascii="Times New Roman" w:eastAsia="Times New Roman" w:hAnsi="Times New Roman" w:cs="Times New Roman"/>
          <w:sz w:val="24"/>
          <w:szCs w:val="24"/>
        </w:rPr>
        <w:t xml:space="preserve"> </w:t>
      </w:r>
      <w:r w:rsidRPr="002D26DA">
        <w:rPr>
          <w:rFonts w:ascii="Times New Roman" w:eastAsia="Times New Roman" w:hAnsi="Times New Roman" w:cs="Times New Roman"/>
          <w:sz w:val="24"/>
          <w:szCs w:val="24"/>
        </w:rPr>
        <w:t>Учешће у манијестацији „Пантелинскии дани“ поводом славе Града Бијељина Светог Пантелејмона;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Учешће Првог извођачког ансамбла у програму  БН ТВ на дан славе Града;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Учешће на међународном такмичарском фестивалу „У ритму Јабланичког срца“ Лебане. На фестивалу смо освојили следеће награде: Прва награда публике за најбољи ансамбл,  Друго мјесто од стране жирија за најбољи страни ансамбл, Прво мјесто у категорији  „Најбоља кореографија“, Прво мјесто у категорији „Најаутентичнија народна ношња“, Прва награда у категорији „Најбољи оркестар“, и као свеукупни побједник фестивала у категорији страних и домаћих ансамбала добили смо Статуу цара Јустиниана;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lastRenderedPageBreak/>
        <w:t>-        Учествовали на Интернационалном фестивалу фолклора „Неа Потидеа фолк Ритам“ у Неа Потидеа-Калитеа- Греце, први извођачки ансамбл, оркестар и женска вокална група су се претставили кореографијом „Игре из Источне Херцеговине“;</w:t>
      </w:r>
    </w:p>
    <w:p w:rsidR="00F31AFA" w:rsidRPr="002D26DA" w:rsidRDefault="00F31AFA" w:rsidP="002D26DA">
      <w:pPr>
        <w:spacing w:before="100" w:beforeAutospacing="1" w:after="100" w:afterAutospacing="1" w:line="360" w:lineRule="atLeast"/>
        <w:ind w:left="810" w:hanging="360"/>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Расписан конкурс за пријем нових чланова;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w:t>
      </w:r>
      <w:r w:rsidRPr="002D26DA">
        <w:rPr>
          <w:rFonts w:ascii="Times New Roman" w:eastAsia="Times New Roman" w:hAnsi="Times New Roman" w:cs="Times New Roman"/>
          <w:b/>
          <w:bCs/>
          <w:sz w:val="24"/>
          <w:szCs w:val="24"/>
        </w:rPr>
        <w:t>Септембар:</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Организовали упис нових чланова у све секције друштва, од 01.09. - 15.10.2025. године;</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Почетак проба у новој сезони, односно школској години;</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Организовање проба на отвореном;</w:t>
      </w:r>
    </w:p>
    <w:p w:rsidR="00F31AFA" w:rsidRPr="002D26DA" w:rsidRDefault="00F31AFA" w:rsidP="002D26DA">
      <w:pPr>
        <w:spacing w:before="100" w:beforeAutospacing="1" w:after="100" w:afterAutospacing="1" w:line="360" w:lineRule="atLeast"/>
        <w:ind w:left="810" w:hanging="360"/>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Ткачка секција је започела плетење новог фундуса чарапа за Шумадију;</w:t>
      </w:r>
    </w:p>
    <w:p w:rsidR="00F31AFA" w:rsidRPr="002D26DA" w:rsidRDefault="00F31AFA" w:rsidP="00275D69">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w:t>
      </w:r>
      <w:r w:rsidRPr="002D26DA">
        <w:rPr>
          <w:rFonts w:ascii="Times New Roman" w:eastAsia="Times New Roman" w:hAnsi="Times New Roman" w:cs="Times New Roman"/>
          <w:b/>
          <w:bCs/>
          <w:sz w:val="24"/>
          <w:szCs w:val="24"/>
        </w:rPr>
        <w:t>Октобар:</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Учешће</w:t>
      </w:r>
      <w:r w:rsidR="00275D69" w:rsidRPr="002D26DA">
        <w:rPr>
          <w:rFonts w:ascii="Times New Roman" w:eastAsia="Times New Roman" w:hAnsi="Times New Roman" w:cs="Times New Roman"/>
          <w:sz w:val="24"/>
          <w:szCs w:val="24"/>
        </w:rPr>
        <w:t xml:space="preserve"> </w:t>
      </w:r>
      <w:r w:rsidRPr="002D26DA">
        <w:rPr>
          <w:rFonts w:ascii="Times New Roman" w:eastAsia="Times New Roman" w:hAnsi="Times New Roman" w:cs="Times New Roman"/>
          <w:sz w:val="24"/>
          <w:szCs w:val="24"/>
        </w:rPr>
        <w:t>Првог д‌јечијег ансамбла на међународном фестивалу фолклора „Јесен у Тоскани“ Монтекатини Терме, Италија;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Припрема концерта у оквиру „Вишњићевих дана“;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Постављање нових кореографија свим ансамблима;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Припрема репертоара Народног оркестра за Никољдански цонцерт;</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Женска вокална група почела припреме за Никољдански концерт;</w:t>
      </w:r>
    </w:p>
    <w:p w:rsidR="00F31AFA" w:rsidRPr="002D26DA" w:rsidRDefault="00F31AFA" w:rsidP="002D26DA">
      <w:pPr>
        <w:spacing w:before="100" w:beforeAutospacing="1" w:after="100" w:afterAutospacing="1" w:line="360" w:lineRule="atLeast"/>
        <w:ind w:left="810" w:hanging="360"/>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Учешће Припремног ансамбла и Ансамбла ветерана на фестивалу фолклора у Шамцу;</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w:t>
      </w:r>
      <w:r w:rsidRPr="002D26DA">
        <w:rPr>
          <w:rFonts w:ascii="Times New Roman" w:eastAsia="Times New Roman" w:hAnsi="Times New Roman" w:cs="Times New Roman"/>
          <w:b/>
          <w:bCs/>
          <w:sz w:val="24"/>
          <w:szCs w:val="24"/>
        </w:rPr>
        <w:t>Новембар:</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Активне припреме на организовању традиционалног „Никољданског концерта“;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Припрема и учешће у традиционалном концерту у оквиру</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lastRenderedPageBreak/>
        <w:t>-        манифестације „Вишњићеви дани“. На концерту су учествовали Велики Народни оркестар и</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Женска вокална група;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Одржавање редовних проба свих секција ЈУ СКУД „Семберија“;</w:t>
      </w:r>
    </w:p>
    <w:p w:rsidR="00275D69" w:rsidRPr="002D26DA" w:rsidRDefault="00F31AFA" w:rsidP="002D26DA">
      <w:pPr>
        <w:spacing w:before="100" w:beforeAutospacing="1" w:after="100" w:afterAutospacing="1" w:line="360" w:lineRule="atLeast"/>
        <w:ind w:left="810" w:hanging="360"/>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Ткачка секција је радила на ткању и шивењу Семберских кецеља за кореографију „Игре  из</w:t>
      </w:r>
      <w:r w:rsidR="002D26DA">
        <w:rPr>
          <w:rFonts w:ascii="Times New Roman" w:eastAsia="Times New Roman" w:hAnsi="Times New Roman" w:cs="Times New Roman"/>
          <w:sz w:val="24"/>
          <w:szCs w:val="24"/>
          <w:lang w:val="sr-Cyrl-BA"/>
        </w:rPr>
        <w:t xml:space="preserve"> </w:t>
      </w:r>
      <w:r w:rsidRPr="002D26DA">
        <w:rPr>
          <w:rFonts w:ascii="Times New Roman" w:eastAsia="Times New Roman" w:hAnsi="Times New Roman" w:cs="Times New Roman"/>
          <w:sz w:val="24"/>
          <w:szCs w:val="24"/>
        </w:rPr>
        <w:t>Семберије”</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w:t>
      </w:r>
      <w:r w:rsidRPr="002D26DA">
        <w:rPr>
          <w:rFonts w:ascii="Times New Roman" w:eastAsia="Times New Roman" w:hAnsi="Times New Roman" w:cs="Times New Roman"/>
          <w:b/>
          <w:bCs/>
          <w:sz w:val="24"/>
          <w:szCs w:val="24"/>
        </w:rPr>
        <w:t>Децембар:</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Постављање корака из нових кореографија свим д‌јечијим ансамблима;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Народни оркестар, Женска вокална група, Мушка вокална група и солисти врше интензивне припреме за Никољдански концерт;</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одржан десети јубиларни Никољдански концерт Великог Народног оркестра у великој сали Центра за културу „Семберија“ Бијељина;</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Учешће на фестивалу фолклора ветерана „Коло води Васа“  у Ковиљу;</w:t>
      </w:r>
    </w:p>
    <w:p w:rsidR="00F31AFA" w:rsidRPr="002D26DA" w:rsidRDefault="00F31AFA" w:rsidP="00F31AFA">
      <w:pPr>
        <w:spacing w:before="100" w:beforeAutospacing="1" w:after="100" w:afterAutospacing="1" w:line="360" w:lineRule="atLeast"/>
        <w:ind w:left="810"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Учешће Другог д‌јечијег ансамбла на 6.београдском међународном новогодишњем фестивалу културе и традиције;</w:t>
      </w:r>
    </w:p>
    <w:p w:rsidR="00F31AFA" w:rsidRPr="002D26DA" w:rsidRDefault="00F31AFA" w:rsidP="002D26DA">
      <w:pPr>
        <w:spacing w:before="100" w:beforeAutospacing="1" w:after="100" w:afterAutospacing="1" w:line="360" w:lineRule="atLeast"/>
        <w:ind w:left="810" w:hanging="360"/>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Посјета новогодишњем адвенту у Темишвару, Румунија;</w:t>
      </w:r>
    </w:p>
    <w:p w:rsidR="00F31AFA" w:rsidRPr="002D26DA" w:rsidRDefault="00F31AFA" w:rsidP="002D26DA">
      <w:pPr>
        <w:spacing w:before="100" w:beforeAutospacing="1" w:after="100" w:afterAutospacing="1" w:line="360" w:lineRule="atLeast"/>
        <w:ind w:left="1080" w:hanging="720"/>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6.                </w:t>
      </w:r>
      <w:r w:rsidRPr="002D26DA">
        <w:rPr>
          <w:rFonts w:ascii="Times New Roman" w:eastAsia="Times New Roman" w:hAnsi="Times New Roman" w:cs="Times New Roman"/>
          <w:b/>
          <w:bCs/>
          <w:sz w:val="24"/>
          <w:szCs w:val="24"/>
        </w:rPr>
        <w:t>Активности - реализација: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xml:space="preserve">         У поређењу sa </w:t>
      </w:r>
      <w:r w:rsidR="002D26DA">
        <w:rPr>
          <w:rFonts w:ascii="Times New Roman" w:eastAsia="Times New Roman" w:hAnsi="Times New Roman" w:cs="Times New Roman"/>
          <w:sz w:val="24"/>
          <w:szCs w:val="24"/>
          <w:lang w:val="sr-Cyrl-BA"/>
        </w:rPr>
        <w:t xml:space="preserve">претходним </w:t>
      </w:r>
      <w:r w:rsidRPr="002D26DA">
        <w:rPr>
          <w:rFonts w:ascii="Times New Roman" w:eastAsia="Times New Roman" w:hAnsi="Times New Roman" w:cs="Times New Roman"/>
          <w:sz w:val="24"/>
          <w:szCs w:val="24"/>
        </w:rPr>
        <w:t>годинама може се рећи да је остварено више представљања Друштва, како пред домаћом публиком тако и пред иностраном. Такође, можемо рећи да је интересовање за упис нових чланова у великом порасту и  то у све секције које д‌јелују у Друштву. Ако се настави овај тренд свакако ћемо бити принуђени да вршимо селекцију, односно аудицију.</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Културно - умјетничка активност и реализација програмских задатака установе, генерално се одвијала кроз: </w:t>
      </w:r>
    </w:p>
    <w:p w:rsidR="00F31AFA" w:rsidRPr="002D26DA" w:rsidRDefault="00F31AFA" w:rsidP="00275D69">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lastRenderedPageBreak/>
        <w:t>-        Континуиран рад на анимирању и укључивању нових чланова у све секције ЈУ СКУД-а „Семберија“ Бијељина</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Припрема и реализација пригодних културно - умјетничких програма у склопу обиљежавања значајних празника и догађаја на подручју Града;</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Припрема и реализација одабраних културно - умјетничких садржаја у склопу</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обиљежавања значајних догађаја и датума;</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Учешће ЈУ СКУД „Семберија“ у програмима локалних ТВ кућа,</w:t>
      </w:r>
    </w:p>
    <w:p w:rsidR="00F31AFA" w:rsidRPr="002D26DA" w:rsidRDefault="00F31AFA" w:rsidP="00F31AFA">
      <w:pPr>
        <w:spacing w:before="100" w:beforeAutospacing="1" w:after="100" w:afterAutospacing="1" w:line="360" w:lineRule="atLeast"/>
        <w:ind w:hanging="360"/>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Расписивање конкурса за пријем нових чланова у све секције ЈУ СКУД-а „Семберија“ Бијељина;</w:t>
      </w:r>
    </w:p>
    <w:p w:rsidR="00F31AFA" w:rsidRPr="002D26DA" w:rsidRDefault="00F31AFA" w:rsidP="002D26DA">
      <w:pPr>
        <w:spacing w:before="100" w:beforeAutospacing="1" w:after="100" w:afterAutospacing="1" w:line="360" w:lineRule="atLeast"/>
        <w:ind w:hanging="360"/>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Активном сарадњом са медијима, сродним удружењима и установама из области културе са подручја Града Бијељина.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Гледано у цјелости, ЈУ СКУД „Семберија“ Бијељина, у 2025. години је организовала рад свих секција у пуном капацитету, забиљежила упис већег броја чланова и представила свој рад већем броју гледалаца како на домаћој тако и на иностраној сцени.</w:t>
      </w:r>
    </w:p>
    <w:p w:rsidR="00F31AFA" w:rsidRPr="002D26DA" w:rsidRDefault="00F31AFA" w:rsidP="002D26D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b/>
          <w:bCs/>
          <w:sz w:val="24"/>
          <w:szCs w:val="24"/>
        </w:rPr>
        <w:t>Промоција и афирмација друштва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Настављена је континуирана сарадња са локалним ТВ кућама апосебно БН ТВ која је у више наврата емитовала прилоге о раду Установе, а са којом и даље имамо могућност рекламирања, промоције наше Установе и објављивања разних конкурса ЈУ СКУД „Семберија“ Бијељина, без накнаде.</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Настављена је сарадња са медијским кућама: РТРС, Арена, Слобомир, а имамо и изузетно добру сарадњу и са „Семберским  новинама“, као и са интернет порталима са подручја Града Бијељина. Сви наведени медији са великом пажњом прате и емитују рад ЈУ СКУД-а „Семберија“ , што је за промоцију нашега рада врло значајно.</w:t>
      </w:r>
    </w:p>
    <w:p w:rsidR="00F31AF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 </w:t>
      </w:r>
    </w:p>
    <w:p w:rsidR="002D26DA" w:rsidRDefault="002D26D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p>
    <w:p w:rsidR="002D26DA" w:rsidRPr="002D26DA" w:rsidRDefault="002D26D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p>
    <w:p w:rsidR="00F31AFA" w:rsidRPr="002D26DA" w:rsidRDefault="00F31AFA" w:rsidP="002D26DA">
      <w:pPr>
        <w:spacing w:before="100" w:beforeAutospacing="1" w:after="100" w:afterAutospacing="1" w:line="360" w:lineRule="atLeast"/>
        <w:ind w:left="1080" w:hanging="720"/>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lastRenderedPageBreak/>
        <w:t>7.                </w:t>
      </w:r>
      <w:r w:rsidRPr="002D26DA">
        <w:rPr>
          <w:rFonts w:ascii="Times New Roman" w:eastAsia="Times New Roman" w:hAnsi="Times New Roman" w:cs="Times New Roman"/>
          <w:b/>
          <w:bCs/>
          <w:sz w:val="24"/>
          <w:szCs w:val="24"/>
        </w:rPr>
        <w:t>Приједлози мјера за побољшање</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У задњих неколико година догађа се својеврсна експанзија ЈУ СКУД-а „Семберија“ и то је потврда да смо уложили много рада и труда и да смо на добром путу. Постигли смо већу масовност, квалитет наставе у свим секцијама, квалитет умјетничких садржаја које нудимо, већи број секција и подсекција. Узлазна линија којом се Установа креће је видљива. Међутим, све наведено доводи до тога да смо сваки дан у све већем дефициту са простором у ком обављамо своје д‌јелатности. С тога предлажем, да наш оснивач Скупштина Града Бијељина, размотри наш захтјев за дођелу више простора за нашу  „производњу“. У супротном, бићемо онемогућени да се даље развијамо, чак ће доћи у питање и овај ниво који смо до сада постигли јер се пробе Великог Народног оркестра одвијају у, за њих малој просторији, као и пробе мушке и женске вокалне групе.</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Када би одржали континуитет рада секција које доприносе очувању  традиције и континуирано повећавање финансијске помоћи за остваривање путовања за чланове друштва, снажније би ширили значај музичко - фолклорне и обичајне традиције, као и препознатљивост, сарадњу и пријатељство Града Бијељина са свим крајевима свијета које наше друштво посјети. Такође, новоосноване секције Ансамбл ветерана и ткачка секција да би егзистирале и стварале нове вриједности морају имати едукаторе који оспособљавају чланове тих секција, а ти едукатори требају бити адекватно плаћени. Када то успијемо обезбиједити, база на којој почива ЈУ СКУД „Семберија“ биће итекако стабилнија, а резултати њеног рада квалитетнији на понос цијеле Семберије.</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sr-Cyrl-BA"/>
        </w:rPr>
      </w:pPr>
      <w:r w:rsidRPr="002D26DA">
        <w:rPr>
          <w:rFonts w:ascii="Times New Roman" w:eastAsia="Times New Roman" w:hAnsi="Times New Roman" w:cs="Times New Roman"/>
          <w:sz w:val="24"/>
          <w:szCs w:val="24"/>
        </w:rPr>
        <w:t>Напомињем да смо са истим или сличним приједлозима мјера за побољшање рада ЈУ СКУД „Семберија“ излазили и претходних година а све у циљу побољшања услова рада.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Директор</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ЈУ СКУД „Семберија“ Бијељина</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____________________________</w:t>
      </w:r>
    </w:p>
    <w:p w:rsidR="00F31AFA" w:rsidRPr="002D26DA" w:rsidRDefault="00F31AFA" w:rsidP="00F31AFA">
      <w:pPr>
        <w:spacing w:before="100" w:beforeAutospacing="1" w:after="100" w:afterAutospacing="1" w:line="360" w:lineRule="atLeast"/>
        <w:jc w:val="both"/>
        <w:rPr>
          <w:rFonts w:ascii="Times New Roman" w:eastAsia="Times New Roman" w:hAnsi="Times New Roman" w:cs="Times New Roman"/>
          <w:sz w:val="24"/>
          <w:szCs w:val="24"/>
          <w:lang w:val="en-US"/>
        </w:rPr>
      </w:pPr>
      <w:r w:rsidRPr="002D26DA">
        <w:rPr>
          <w:rFonts w:ascii="Times New Roman" w:eastAsia="Times New Roman" w:hAnsi="Times New Roman" w:cs="Times New Roman"/>
          <w:sz w:val="24"/>
          <w:szCs w:val="24"/>
        </w:rPr>
        <w:t>                                                                                    Бранка Марковић</w:t>
      </w:r>
      <w:r w:rsidR="002D26DA">
        <w:rPr>
          <w:rFonts w:ascii="Times New Roman" w:eastAsia="Times New Roman" w:hAnsi="Times New Roman" w:cs="Times New Roman"/>
          <w:sz w:val="24"/>
          <w:szCs w:val="24"/>
          <w:lang w:val="sr-Cyrl-BA"/>
        </w:rPr>
        <w:t xml:space="preserve"> </w:t>
      </w:r>
      <w:r w:rsidRPr="002D26DA">
        <w:rPr>
          <w:rFonts w:ascii="Times New Roman" w:eastAsia="Times New Roman" w:hAnsi="Times New Roman" w:cs="Times New Roman"/>
          <w:sz w:val="24"/>
          <w:szCs w:val="24"/>
        </w:rPr>
        <w:t>Савчић</w:t>
      </w:r>
    </w:p>
    <w:p w:rsidR="0058652A" w:rsidRPr="002D26DA" w:rsidRDefault="0058652A" w:rsidP="0058652A">
      <w:pPr>
        <w:rPr>
          <w:rFonts w:ascii="Times New Roman" w:hAnsi="Times New Roman" w:cs="Times New Roman"/>
          <w:sz w:val="24"/>
          <w:szCs w:val="24"/>
          <w:lang w:val="sr-Cyrl-CS"/>
        </w:rPr>
      </w:pPr>
    </w:p>
    <w:sectPr w:rsidR="0058652A" w:rsidRPr="002D26DA" w:rsidSect="004648CF">
      <w:footerReference w:type="default" r:id="rId10"/>
      <w:pgSz w:w="12240" w:h="15840"/>
      <w:pgMar w:top="1417" w:right="1134" w:bottom="1417"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098" w:rsidRDefault="00022098" w:rsidP="002D26DA">
      <w:pPr>
        <w:spacing w:after="0" w:line="240" w:lineRule="auto"/>
      </w:pPr>
      <w:r>
        <w:separator/>
      </w:r>
    </w:p>
  </w:endnote>
  <w:endnote w:type="continuationSeparator" w:id="0">
    <w:p w:rsidR="00022098" w:rsidRDefault="00022098" w:rsidP="002D26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9338738"/>
      <w:docPartObj>
        <w:docPartGallery w:val="Page Numbers (Bottom of Page)"/>
        <w:docPartUnique/>
      </w:docPartObj>
    </w:sdtPr>
    <w:sdtEndPr>
      <w:rPr>
        <w:noProof/>
      </w:rPr>
    </w:sdtEndPr>
    <w:sdtContent>
      <w:p w:rsidR="002D26DA" w:rsidRDefault="00105BB8">
        <w:pPr>
          <w:pStyle w:val="Footer"/>
          <w:jc w:val="center"/>
        </w:pPr>
        <w:r>
          <w:fldChar w:fldCharType="begin"/>
        </w:r>
        <w:r w:rsidR="002D26DA">
          <w:instrText xml:space="preserve"> PAGE   \* MERGEFORMAT </w:instrText>
        </w:r>
        <w:r>
          <w:fldChar w:fldCharType="separate"/>
        </w:r>
        <w:r w:rsidR="00490281">
          <w:rPr>
            <w:noProof/>
          </w:rPr>
          <w:t>15</w:t>
        </w:r>
        <w:r>
          <w:rPr>
            <w:noProof/>
          </w:rPr>
          <w:fldChar w:fldCharType="end"/>
        </w:r>
      </w:p>
    </w:sdtContent>
  </w:sdt>
  <w:p w:rsidR="002D26DA" w:rsidRDefault="002D26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098" w:rsidRDefault="00022098" w:rsidP="002D26DA">
      <w:pPr>
        <w:spacing w:after="0" w:line="240" w:lineRule="auto"/>
      </w:pPr>
      <w:r>
        <w:separator/>
      </w:r>
    </w:p>
  </w:footnote>
  <w:footnote w:type="continuationSeparator" w:id="0">
    <w:p w:rsidR="00022098" w:rsidRDefault="00022098" w:rsidP="002D26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AC4058"/>
    <w:multiLevelType w:val="hybridMultilevel"/>
    <w:tmpl w:val="8CDC7A9C"/>
    <w:lvl w:ilvl="0" w:tplc="D4F6A258">
      <w:start w:val="5"/>
      <w:numFmt w:val="bullet"/>
      <w:lvlText w:val="-"/>
      <w:lvlJc w:val="left"/>
      <w:pPr>
        <w:ind w:left="810" w:hanging="360"/>
      </w:pPr>
      <w:rPr>
        <w:rFonts w:ascii="Times New Roman" w:eastAsiaTheme="minorEastAsia"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1">
    <w:nsid w:val="398F5DD7"/>
    <w:multiLevelType w:val="hybridMultilevel"/>
    <w:tmpl w:val="931065F0"/>
    <w:lvl w:ilvl="0" w:tplc="DD78CE5E">
      <w:start w:val="1"/>
      <w:numFmt w:val="decimal"/>
      <w:lvlText w:val="%1."/>
      <w:lvlJc w:val="left"/>
      <w:pPr>
        <w:ind w:left="1080" w:hanging="720"/>
      </w:pPr>
      <w:rPr>
        <w:rFonts w:hint="default"/>
        <w:b w:val="0"/>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2">
    <w:nsid w:val="4A9A3FB6"/>
    <w:multiLevelType w:val="hybridMultilevel"/>
    <w:tmpl w:val="9572B02A"/>
    <w:lvl w:ilvl="0" w:tplc="4604700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AD4968"/>
    <w:multiLevelType w:val="hybridMultilevel"/>
    <w:tmpl w:val="E5AEE0B8"/>
    <w:lvl w:ilvl="0" w:tplc="C952CFEA">
      <w:start w:val="1"/>
      <w:numFmt w:val="decimal"/>
      <w:lvlText w:val="%1."/>
      <w:lvlJc w:val="left"/>
      <w:pPr>
        <w:ind w:left="1065" w:hanging="705"/>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4">
    <w:nsid w:val="57B74DC8"/>
    <w:multiLevelType w:val="hybridMultilevel"/>
    <w:tmpl w:val="A434EBA0"/>
    <w:lvl w:ilvl="0" w:tplc="4604700E">
      <w:start w:val="4"/>
      <w:numFmt w:val="bullet"/>
      <w:lvlText w:val="-"/>
      <w:lvlJc w:val="left"/>
      <w:pPr>
        <w:ind w:left="720" w:hanging="360"/>
      </w:pPr>
      <w:rPr>
        <w:rFonts w:ascii="Times New Roman" w:eastAsia="Times New Roman" w:hAnsi="Times New Roman" w:cs="Times New Roman"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5">
    <w:nsid w:val="5A035B4B"/>
    <w:multiLevelType w:val="hybridMultilevel"/>
    <w:tmpl w:val="2C4A70B8"/>
    <w:lvl w:ilvl="0" w:tplc="D4F6A258">
      <w:start w:val="5"/>
      <w:numFmt w:val="bullet"/>
      <w:lvlText w:val="-"/>
      <w:lvlJc w:val="left"/>
      <w:pPr>
        <w:ind w:left="81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384AC4"/>
    <w:multiLevelType w:val="hybridMultilevel"/>
    <w:tmpl w:val="18D62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CB07F2"/>
    <w:multiLevelType w:val="hybridMultilevel"/>
    <w:tmpl w:val="44780F50"/>
    <w:lvl w:ilvl="0" w:tplc="3594FF4A">
      <w:start w:val="1"/>
      <w:numFmt w:val="decimal"/>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8">
    <w:nsid w:val="708730A7"/>
    <w:multiLevelType w:val="hybridMultilevel"/>
    <w:tmpl w:val="4D16BAEA"/>
    <w:lvl w:ilvl="0" w:tplc="D4F6A258">
      <w:start w:val="5"/>
      <w:numFmt w:val="bullet"/>
      <w:lvlText w:val="-"/>
      <w:lvlJc w:val="left"/>
      <w:pPr>
        <w:ind w:left="81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4"/>
  </w:num>
  <w:num w:numId="5">
    <w:abstractNumId w:val="0"/>
  </w:num>
  <w:num w:numId="6">
    <w:abstractNumId w:val="6"/>
  </w:num>
  <w:num w:numId="7">
    <w:abstractNumId w:val="2"/>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224E0"/>
    <w:rsid w:val="00003204"/>
    <w:rsid w:val="00022098"/>
    <w:rsid w:val="00052E4F"/>
    <w:rsid w:val="000564FB"/>
    <w:rsid w:val="000565B9"/>
    <w:rsid w:val="00060865"/>
    <w:rsid w:val="00087648"/>
    <w:rsid w:val="000A4E4F"/>
    <w:rsid w:val="000B6B36"/>
    <w:rsid w:val="00105BB8"/>
    <w:rsid w:val="001111F2"/>
    <w:rsid w:val="001178F3"/>
    <w:rsid w:val="00133901"/>
    <w:rsid w:val="00135EB1"/>
    <w:rsid w:val="00185B0A"/>
    <w:rsid w:val="00190E55"/>
    <w:rsid w:val="001C7ECD"/>
    <w:rsid w:val="00227AD2"/>
    <w:rsid w:val="00241EEE"/>
    <w:rsid w:val="0025537F"/>
    <w:rsid w:val="00257697"/>
    <w:rsid w:val="00275199"/>
    <w:rsid w:val="00275D69"/>
    <w:rsid w:val="002A5DCA"/>
    <w:rsid w:val="002B3795"/>
    <w:rsid w:val="002D26DA"/>
    <w:rsid w:val="002F7E98"/>
    <w:rsid w:val="003334E5"/>
    <w:rsid w:val="003340BE"/>
    <w:rsid w:val="003655FD"/>
    <w:rsid w:val="00383E2C"/>
    <w:rsid w:val="00386EE1"/>
    <w:rsid w:val="00387606"/>
    <w:rsid w:val="003A048C"/>
    <w:rsid w:val="003C6F2F"/>
    <w:rsid w:val="003C775A"/>
    <w:rsid w:val="003D2997"/>
    <w:rsid w:val="003F2222"/>
    <w:rsid w:val="00405EC3"/>
    <w:rsid w:val="00411713"/>
    <w:rsid w:val="00421822"/>
    <w:rsid w:val="00435F6D"/>
    <w:rsid w:val="00437A29"/>
    <w:rsid w:val="0045584A"/>
    <w:rsid w:val="004648CF"/>
    <w:rsid w:val="00490281"/>
    <w:rsid w:val="004A65E1"/>
    <w:rsid w:val="004A7147"/>
    <w:rsid w:val="004D32A1"/>
    <w:rsid w:val="004D4F58"/>
    <w:rsid w:val="004F42A5"/>
    <w:rsid w:val="00504EC0"/>
    <w:rsid w:val="00512A74"/>
    <w:rsid w:val="00515C10"/>
    <w:rsid w:val="005224E0"/>
    <w:rsid w:val="00535589"/>
    <w:rsid w:val="0054507A"/>
    <w:rsid w:val="00586259"/>
    <w:rsid w:val="0058652A"/>
    <w:rsid w:val="005B6180"/>
    <w:rsid w:val="005F4587"/>
    <w:rsid w:val="00601499"/>
    <w:rsid w:val="00601C9A"/>
    <w:rsid w:val="00646BF4"/>
    <w:rsid w:val="00650EFE"/>
    <w:rsid w:val="006532DB"/>
    <w:rsid w:val="0066542D"/>
    <w:rsid w:val="00671915"/>
    <w:rsid w:val="00690CB8"/>
    <w:rsid w:val="006939D1"/>
    <w:rsid w:val="00693FC3"/>
    <w:rsid w:val="006B4837"/>
    <w:rsid w:val="007354F6"/>
    <w:rsid w:val="00744A4B"/>
    <w:rsid w:val="00760AFD"/>
    <w:rsid w:val="00781320"/>
    <w:rsid w:val="007A23E9"/>
    <w:rsid w:val="00822342"/>
    <w:rsid w:val="008504AD"/>
    <w:rsid w:val="00884A32"/>
    <w:rsid w:val="008A059D"/>
    <w:rsid w:val="008A37EA"/>
    <w:rsid w:val="008B3411"/>
    <w:rsid w:val="008D05FA"/>
    <w:rsid w:val="008D79AB"/>
    <w:rsid w:val="008F6718"/>
    <w:rsid w:val="009404F9"/>
    <w:rsid w:val="00953611"/>
    <w:rsid w:val="00992843"/>
    <w:rsid w:val="009A0A8B"/>
    <w:rsid w:val="009E14C5"/>
    <w:rsid w:val="009F7350"/>
    <w:rsid w:val="00A063AB"/>
    <w:rsid w:val="00A35611"/>
    <w:rsid w:val="00AA117C"/>
    <w:rsid w:val="00B15FE7"/>
    <w:rsid w:val="00B24368"/>
    <w:rsid w:val="00B47C07"/>
    <w:rsid w:val="00B66808"/>
    <w:rsid w:val="00B84ACF"/>
    <w:rsid w:val="00B90CB3"/>
    <w:rsid w:val="00BA58DD"/>
    <w:rsid w:val="00BB2998"/>
    <w:rsid w:val="00BB4B56"/>
    <w:rsid w:val="00C02E58"/>
    <w:rsid w:val="00C06DB8"/>
    <w:rsid w:val="00C44401"/>
    <w:rsid w:val="00C55B6E"/>
    <w:rsid w:val="00C62EF0"/>
    <w:rsid w:val="00C90B8B"/>
    <w:rsid w:val="00C92EC6"/>
    <w:rsid w:val="00CF5550"/>
    <w:rsid w:val="00D10805"/>
    <w:rsid w:val="00D26BEA"/>
    <w:rsid w:val="00D64E28"/>
    <w:rsid w:val="00D808E2"/>
    <w:rsid w:val="00DC7619"/>
    <w:rsid w:val="00DD5A93"/>
    <w:rsid w:val="00DF11BB"/>
    <w:rsid w:val="00E52E08"/>
    <w:rsid w:val="00E92160"/>
    <w:rsid w:val="00EB202A"/>
    <w:rsid w:val="00EC06E1"/>
    <w:rsid w:val="00EE5BB3"/>
    <w:rsid w:val="00EF17F7"/>
    <w:rsid w:val="00F003FD"/>
    <w:rsid w:val="00F11158"/>
    <w:rsid w:val="00F31AFA"/>
    <w:rsid w:val="00F34085"/>
    <w:rsid w:val="00F463EB"/>
    <w:rsid w:val="00FA5333"/>
    <w:rsid w:val="00FC0096"/>
    <w:rsid w:val="00FE21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sr-Latn-BA" w:eastAsia="en-US" w:bidi="ar-SA"/>
      </w:rPr>
    </w:rPrDefault>
    <w:pPrDefault>
      <w:pPr>
        <w:spacing w:after="160" w:line="30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A74"/>
  </w:style>
  <w:style w:type="paragraph" w:styleId="Heading1">
    <w:name w:val="heading 1"/>
    <w:basedOn w:val="Normal"/>
    <w:next w:val="Normal"/>
    <w:link w:val="Heading1Char"/>
    <w:uiPriority w:val="9"/>
    <w:qFormat/>
    <w:rsid w:val="00512A74"/>
    <w:pPr>
      <w:keepNext/>
      <w:keepLines/>
      <w:spacing w:before="320" w:after="80" w:line="240" w:lineRule="auto"/>
      <w:jc w:val="center"/>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12A74"/>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Heading3">
    <w:name w:val="heading 3"/>
    <w:basedOn w:val="Normal"/>
    <w:next w:val="Normal"/>
    <w:link w:val="Heading3Char"/>
    <w:uiPriority w:val="9"/>
    <w:semiHidden/>
    <w:unhideWhenUsed/>
    <w:qFormat/>
    <w:rsid w:val="00512A74"/>
    <w:pPr>
      <w:keepNext/>
      <w:keepLines/>
      <w:spacing w:before="160" w:after="0" w:line="240" w:lineRule="auto"/>
      <w:outlineLvl w:val="2"/>
    </w:pPr>
    <w:rPr>
      <w:rFonts w:asciiTheme="majorHAnsi" w:eastAsiaTheme="majorEastAsia" w:hAnsiTheme="majorHAnsi" w:cstheme="majorBidi"/>
      <w:sz w:val="32"/>
      <w:szCs w:val="32"/>
    </w:rPr>
  </w:style>
  <w:style w:type="paragraph" w:styleId="Heading4">
    <w:name w:val="heading 4"/>
    <w:basedOn w:val="Normal"/>
    <w:next w:val="Normal"/>
    <w:link w:val="Heading4Char"/>
    <w:uiPriority w:val="9"/>
    <w:semiHidden/>
    <w:unhideWhenUsed/>
    <w:qFormat/>
    <w:rsid w:val="00512A74"/>
    <w:pPr>
      <w:keepNext/>
      <w:keepLines/>
      <w:spacing w:before="80" w:after="0"/>
      <w:outlineLvl w:val="3"/>
    </w:pPr>
    <w:rPr>
      <w:rFonts w:asciiTheme="majorHAnsi" w:eastAsiaTheme="majorEastAsia" w:hAnsiTheme="majorHAnsi" w:cstheme="majorBidi"/>
      <w:i/>
      <w:iCs/>
      <w:sz w:val="30"/>
      <w:szCs w:val="30"/>
    </w:rPr>
  </w:style>
  <w:style w:type="paragraph" w:styleId="Heading5">
    <w:name w:val="heading 5"/>
    <w:basedOn w:val="Normal"/>
    <w:next w:val="Normal"/>
    <w:link w:val="Heading5Char"/>
    <w:uiPriority w:val="9"/>
    <w:semiHidden/>
    <w:unhideWhenUsed/>
    <w:qFormat/>
    <w:rsid w:val="00512A74"/>
    <w:pPr>
      <w:keepNext/>
      <w:keepLines/>
      <w:spacing w:before="40" w:after="0"/>
      <w:outlineLvl w:val="4"/>
    </w:pPr>
    <w:rPr>
      <w:rFonts w:asciiTheme="majorHAnsi" w:eastAsiaTheme="majorEastAsia" w:hAnsiTheme="majorHAnsi" w:cstheme="majorBidi"/>
      <w:sz w:val="28"/>
      <w:szCs w:val="28"/>
    </w:rPr>
  </w:style>
  <w:style w:type="paragraph" w:styleId="Heading6">
    <w:name w:val="heading 6"/>
    <w:basedOn w:val="Normal"/>
    <w:next w:val="Normal"/>
    <w:link w:val="Heading6Char"/>
    <w:uiPriority w:val="9"/>
    <w:semiHidden/>
    <w:unhideWhenUsed/>
    <w:qFormat/>
    <w:rsid w:val="00512A74"/>
    <w:pPr>
      <w:keepNext/>
      <w:keepLines/>
      <w:spacing w:before="40" w:after="0"/>
      <w:outlineLvl w:val="5"/>
    </w:pPr>
    <w:rPr>
      <w:rFonts w:asciiTheme="majorHAnsi" w:eastAsiaTheme="majorEastAsia" w:hAnsiTheme="majorHAnsi" w:cstheme="majorBidi"/>
      <w:i/>
      <w:iCs/>
      <w:sz w:val="26"/>
      <w:szCs w:val="26"/>
    </w:rPr>
  </w:style>
  <w:style w:type="paragraph" w:styleId="Heading7">
    <w:name w:val="heading 7"/>
    <w:basedOn w:val="Normal"/>
    <w:next w:val="Normal"/>
    <w:link w:val="Heading7Char"/>
    <w:uiPriority w:val="9"/>
    <w:semiHidden/>
    <w:unhideWhenUsed/>
    <w:qFormat/>
    <w:rsid w:val="00512A74"/>
    <w:pPr>
      <w:keepNext/>
      <w:keepLines/>
      <w:spacing w:before="40" w:after="0"/>
      <w:outlineLvl w:val="6"/>
    </w:pPr>
    <w:rPr>
      <w:rFonts w:asciiTheme="majorHAnsi" w:eastAsiaTheme="majorEastAsia" w:hAnsiTheme="majorHAnsi" w:cstheme="majorBidi"/>
      <w:sz w:val="24"/>
      <w:szCs w:val="24"/>
    </w:rPr>
  </w:style>
  <w:style w:type="paragraph" w:styleId="Heading8">
    <w:name w:val="heading 8"/>
    <w:basedOn w:val="Normal"/>
    <w:next w:val="Normal"/>
    <w:link w:val="Heading8Char"/>
    <w:uiPriority w:val="9"/>
    <w:semiHidden/>
    <w:unhideWhenUsed/>
    <w:qFormat/>
    <w:rsid w:val="00512A74"/>
    <w:pPr>
      <w:keepNext/>
      <w:keepLines/>
      <w:spacing w:before="40" w:after="0"/>
      <w:outlineLvl w:val="7"/>
    </w:pPr>
    <w:rPr>
      <w:rFonts w:asciiTheme="majorHAnsi" w:eastAsiaTheme="majorEastAsia" w:hAnsiTheme="majorHAnsi" w:cstheme="majorBidi"/>
      <w:i/>
      <w:iCs/>
      <w:sz w:val="22"/>
      <w:szCs w:val="22"/>
    </w:rPr>
  </w:style>
  <w:style w:type="paragraph" w:styleId="Heading9">
    <w:name w:val="heading 9"/>
    <w:basedOn w:val="Normal"/>
    <w:next w:val="Normal"/>
    <w:link w:val="Heading9Char"/>
    <w:uiPriority w:val="9"/>
    <w:semiHidden/>
    <w:unhideWhenUsed/>
    <w:qFormat/>
    <w:rsid w:val="00512A74"/>
    <w:pPr>
      <w:keepNext/>
      <w:keepLines/>
      <w:spacing w:before="40" w:after="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8652A"/>
    <w:rPr>
      <w:color w:val="0563C1" w:themeColor="hyperlink"/>
      <w:u w:val="single"/>
    </w:rPr>
  </w:style>
  <w:style w:type="paragraph" w:styleId="ListParagraph">
    <w:name w:val="List Paragraph"/>
    <w:basedOn w:val="Normal"/>
    <w:uiPriority w:val="34"/>
    <w:qFormat/>
    <w:rsid w:val="0058652A"/>
    <w:pPr>
      <w:ind w:left="720"/>
      <w:contextualSpacing/>
    </w:pPr>
  </w:style>
  <w:style w:type="character" w:customStyle="1" w:styleId="Heading1Char">
    <w:name w:val="Heading 1 Char"/>
    <w:basedOn w:val="DefaultParagraphFont"/>
    <w:link w:val="Heading1"/>
    <w:uiPriority w:val="9"/>
    <w:rsid w:val="00512A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12A74"/>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semiHidden/>
    <w:rsid w:val="00512A74"/>
    <w:rPr>
      <w:rFonts w:asciiTheme="majorHAnsi" w:eastAsiaTheme="majorEastAsia" w:hAnsiTheme="majorHAnsi" w:cstheme="majorBidi"/>
      <w:sz w:val="32"/>
      <w:szCs w:val="32"/>
    </w:rPr>
  </w:style>
  <w:style w:type="character" w:customStyle="1" w:styleId="Heading4Char">
    <w:name w:val="Heading 4 Char"/>
    <w:basedOn w:val="DefaultParagraphFont"/>
    <w:link w:val="Heading4"/>
    <w:uiPriority w:val="9"/>
    <w:semiHidden/>
    <w:rsid w:val="00512A74"/>
    <w:rPr>
      <w:rFonts w:asciiTheme="majorHAnsi" w:eastAsiaTheme="majorEastAsia" w:hAnsiTheme="majorHAnsi" w:cstheme="majorBidi"/>
      <w:i/>
      <w:iCs/>
      <w:sz w:val="30"/>
      <w:szCs w:val="30"/>
    </w:rPr>
  </w:style>
  <w:style w:type="character" w:customStyle="1" w:styleId="Heading5Char">
    <w:name w:val="Heading 5 Char"/>
    <w:basedOn w:val="DefaultParagraphFont"/>
    <w:link w:val="Heading5"/>
    <w:uiPriority w:val="9"/>
    <w:semiHidden/>
    <w:rsid w:val="00512A74"/>
    <w:rPr>
      <w:rFonts w:asciiTheme="majorHAnsi" w:eastAsiaTheme="majorEastAsia" w:hAnsiTheme="majorHAnsi" w:cstheme="majorBidi"/>
      <w:sz w:val="28"/>
      <w:szCs w:val="28"/>
    </w:rPr>
  </w:style>
  <w:style w:type="character" w:customStyle="1" w:styleId="Heading6Char">
    <w:name w:val="Heading 6 Char"/>
    <w:basedOn w:val="DefaultParagraphFont"/>
    <w:link w:val="Heading6"/>
    <w:uiPriority w:val="9"/>
    <w:semiHidden/>
    <w:rsid w:val="00512A74"/>
    <w:rPr>
      <w:rFonts w:asciiTheme="majorHAnsi" w:eastAsiaTheme="majorEastAsia" w:hAnsiTheme="majorHAnsi" w:cstheme="majorBidi"/>
      <w:i/>
      <w:iCs/>
      <w:sz w:val="26"/>
      <w:szCs w:val="26"/>
    </w:rPr>
  </w:style>
  <w:style w:type="character" w:customStyle="1" w:styleId="Heading7Char">
    <w:name w:val="Heading 7 Char"/>
    <w:basedOn w:val="DefaultParagraphFont"/>
    <w:link w:val="Heading7"/>
    <w:uiPriority w:val="9"/>
    <w:semiHidden/>
    <w:rsid w:val="00512A74"/>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sid w:val="00512A74"/>
    <w:rPr>
      <w:rFonts w:asciiTheme="majorHAnsi" w:eastAsiaTheme="majorEastAsia" w:hAnsiTheme="majorHAnsi" w:cstheme="majorBidi"/>
      <w:i/>
      <w:iCs/>
      <w:sz w:val="22"/>
      <w:szCs w:val="22"/>
    </w:rPr>
  </w:style>
  <w:style w:type="character" w:customStyle="1" w:styleId="Heading9Char">
    <w:name w:val="Heading 9 Char"/>
    <w:basedOn w:val="DefaultParagraphFont"/>
    <w:link w:val="Heading9"/>
    <w:uiPriority w:val="9"/>
    <w:semiHidden/>
    <w:rsid w:val="00512A74"/>
    <w:rPr>
      <w:b/>
      <w:bCs/>
      <w:i/>
      <w:iCs/>
    </w:rPr>
  </w:style>
  <w:style w:type="paragraph" w:styleId="Caption">
    <w:name w:val="caption"/>
    <w:basedOn w:val="Normal"/>
    <w:next w:val="Normal"/>
    <w:uiPriority w:val="35"/>
    <w:semiHidden/>
    <w:unhideWhenUsed/>
    <w:qFormat/>
    <w:rsid w:val="00512A74"/>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12A74"/>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TitleChar">
    <w:name w:val="Title Char"/>
    <w:basedOn w:val="DefaultParagraphFont"/>
    <w:link w:val="Title"/>
    <w:uiPriority w:val="10"/>
    <w:rsid w:val="00512A74"/>
    <w:rPr>
      <w:rFonts w:asciiTheme="majorHAnsi" w:eastAsiaTheme="majorEastAsia" w:hAnsiTheme="majorHAnsi" w:cstheme="majorBidi"/>
      <w:caps/>
      <w:color w:val="44546A" w:themeColor="text2"/>
      <w:spacing w:val="30"/>
      <w:sz w:val="72"/>
      <w:szCs w:val="72"/>
    </w:rPr>
  </w:style>
  <w:style w:type="paragraph" w:styleId="Subtitle">
    <w:name w:val="Subtitle"/>
    <w:basedOn w:val="Normal"/>
    <w:next w:val="Normal"/>
    <w:link w:val="SubtitleChar"/>
    <w:uiPriority w:val="11"/>
    <w:qFormat/>
    <w:rsid w:val="00512A74"/>
    <w:pPr>
      <w:numPr>
        <w:ilvl w:val="1"/>
      </w:numPr>
      <w:jc w:val="center"/>
    </w:pPr>
    <w:rPr>
      <w:color w:val="44546A" w:themeColor="text2"/>
      <w:sz w:val="28"/>
      <w:szCs w:val="28"/>
    </w:rPr>
  </w:style>
  <w:style w:type="character" w:customStyle="1" w:styleId="SubtitleChar">
    <w:name w:val="Subtitle Char"/>
    <w:basedOn w:val="DefaultParagraphFont"/>
    <w:link w:val="Subtitle"/>
    <w:uiPriority w:val="11"/>
    <w:rsid w:val="00512A74"/>
    <w:rPr>
      <w:color w:val="44546A" w:themeColor="text2"/>
      <w:sz w:val="28"/>
      <w:szCs w:val="28"/>
    </w:rPr>
  </w:style>
  <w:style w:type="character" w:styleId="Strong">
    <w:name w:val="Strong"/>
    <w:basedOn w:val="DefaultParagraphFont"/>
    <w:uiPriority w:val="22"/>
    <w:qFormat/>
    <w:rsid w:val="00512A74"/>
    <w:rPr>
      <w:b/>
      <w:bCs/>
    </w:rPr>
  </w:style>
  <w:style w:type="character" w:styleId="Emphasis">
    <w:name w:val="Emphasis"/>
    <w:basedOn w:val="DefaultParagraphFont"/>
    <w:uiPriority w:val="20"/>
    <w:qFormat/>
    <w:rsid w:val="00512A74"/>
    <w:rPr>
      <w:i/>
      <w:iCs/>
      <w:color w:val="000000" w:themeColor="text1"/>
    </w:rPr>
  </w:style>
  <w:style w:type="paragraph" w:styleId="NoSpacing">
    <w:name w:val="No Spacing"/>
    <w:uiPriority w:val="1"/>
    <w:qFormat/>
    <w:rsid w:val="00512A74"/>
    <w:pPr>
      <w:spacing w:after="0" w:line="240" w:lineRule="auto"/>
    </w:pPr>
  </w:style>
  <w:style w:type="paragraph" w:styleId="Quote">
    <w:name w:val="Quote"/>
    <w:basedOn w:val="Normal"/>
    <w:next w:val="Normal"/>
    <w:link w:val="QuoteChar"/>
    <w:uiPriority w:val="29"/>
    <w:qFormat/>
    <w:rsid w:val="00512A74"/>
    <w:pPr>
      <w:spacing w:before="160"/>
      <w:ind w:left="720" w:right="720"/>
      <w:jc w:val="center"/>
    </w:pPr>
    <w:rPr>
      <w:i/>
      <w:iCs/>
      <w:color w:val="7B7B7B" w:themeColor="accent3" w:themeShade="BF"/>
      <w:sz w:val="24"/>
      <w:szCs w:val="24"/>
    </w:rPr>
  </w:style>
  <w:style w:type="character" w:customStyle="1" w:styleId="QuoteChar">
    <w:name w:val="Quote Char"/>
    <w:basedOn w:val="DefaultParagraphFont"/>
    <w:link w:val="Quote"/>
    <w:uiPriority w:val="29"/>
    <w:rsid w:val="00512A74"/>
    <w:rPr>
      <w:i/>
      <w:iCs/>
      <w:color w:val="7B7B7B" w:themeColor="accent3" w:themeShade="BF"/>
      <w:sz w:val="24"/>
      <w:szCs w:val="24"/>
    </w:rPr>
  </w:style>
  <w:style w:type="paragraph" w:styleId="IntenseQuote">
    <w:name w:val="Intense Quote"/>
    <w:basedOn w:val="Normal"/>
    <w:next w:val="Normal"/>
    <w:link w:val="IntenseQuoteChar"/>
    <w:uiPriority w:val="30"/>
    <w:qFormat/>
    <w:rsid w:val="00512A74"/>
    <w:pPr>
      <w:spacing w:before="160" w:line="276" w:lineRule="auto"/>
      <w:ind w:left="936" w:right="936"/>
      <w:jc w:val="center"/>
    </w:pPr>
    <w:rPr>
      <w:rFonts w:asciiTheme="majorHAnsi" w:eastAsiaTheme="majorEastAsia" w:hAnsiTheme="majorHAnsi" w:cstheme="majorBidi"/>
      <w:caps/>
      <w:color w:val="2F5496" w:themeColor="accent1" w:themeShade="BF"/>
      <w:sz w:val="28"/>
      <w:szCs w:val="28"/>
    </w:rPr>
  </w:style>
  <w:style w:type="character" w:customStyle="1" w:styleId="IntenseQuoteChar">
    <w:name w:val="Intense Quote Char"/>
    <w:basedOn w:val="DefaultParagraphFont"/>
    <w:link w:val="IntenseQuote"/>
    <w:uiPriority w:val="30"/>
    <w:rsid w:val="00512A74"/>
    <w:rPr>
      <w:rFonts w:asciiTheme="majorHAnsi" w:eastAsiaTheme="majorEastAsia" w:hAnsiTheme="majorHAnsi" w:cstheme="majorBidi"/>
      <w:caps/>
      <w:color w:val="2F5496" w:themeColor="accent1" w:themeShade="BF"/>
      <w:sz w:val="28"/>
      <w:szCs w:val="28"/>
    </w:rPr>
  </w:style>
  <w:style w:type="character" w:styleId="SubtleEmphasis">
    <w:name w:val="Subtle Emphasis"/>
    <w:basedOn w:val="DefaultParagraphFont"/>
    <w:uiPriority w:val="19"/>
    <w:qFormat/>
    <w:rsid w:val="00512A74"/>
    <w:rPr>
      <w:i/>
      <w:iCs/>
      <w:color w:val="595959" w:themeColor="text1" w:themeTint="A6"/>
    </w:rPr>
  </w:style>
  <w:style w:type="character" w:styleId="IntenseEmphasis">
    <w:name w:val="Intense Emphasis"/>
    <w:basedOn w:val="DefaultParagraphFont"/>
    <w:uiPriority w:val="21"/>
    <w:qFormat/>
    <w:rsid w:val="00512A74"/>
    <w:rPr>
      <w:b/>
      <w:bCs/>
      <w:i/>
      <w:iCs/>
      <w:color w:val="auto"/>
    </w:rPr>
  </w:style>
  <w:style w:type="character" w:styleId="SubtleReference">
    <w:name w:val="Subtle Reference"/>
    <w:basedOn w:val="DefaultParagraphFont"/>
    <w:uiPriority w:val="31"/>
    <w:qFormat/>
    <w:rsid w:val="00512A74"/>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512A74"/>
    <w:rPr>
      <w:b/>
      <w:bCs/>
      <w:caps w:val="0"/>
      <w:smallCaps/>
      <w:color w:val="auto"/>
      <w:spacing w:val="0"/>
      <w:u w:val="single"/>
    </w:rPr>
  </w:style>
  <w:style w:type="character" w:styleId="BookTitle">
    <w:name w:val="Book Title"/>
    <w:basedOn w:val="DefaultParagraphFont"/>
    <w:uiPriority w:val="33"/>
    <w:qFormat/>
    <w:rsid w:val="00512A74"/>
    <w:rPr>
      <w:b/>
      <w:bCs/>
      <w:caps w:val="0"/>
      <w:smallCaps/>
      <w:spacing w:val="0"/>
    </w:rPr>
  </w:style>
  <w:style w:type="paragraph" w:styleId="TOCHeading">
    <w:name w:val="TOC Heading"/>
    <w:basedOn w:val="Heading1"/>
    <w:next w:val="Normal"/>
    <w:uiPriority w:val="39"/>
    <w:semiHidden/>
    <w:unhideWhenUsed/>
    <w:qFormat/>
    <w:rsid w:val="00512A74"/>
    <w:pPr>
      <w:outlineLvl w:val="9"/>
    </w:pPr>
  </w:style>
  <w:style w:type="paragraph" w:styleId="Header">
    <w:name w:val="header"/>
    <w:basedOn w:val="Normal"/>
    <w:link w:val="HeaderChar"/>
    <w:uiPriority w:val="99"/>
    <w:unhideWhenUsed/>
    <w:rsid w:val="002D26DA"/>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26DA"/>
  </w:style>
  <w:style w:type="paragraph" w:styleId="Footer">
    <w:name w:val="footer"/>
    <w:basedOn w:val="Normal"/>
    <w:link w:val="FooterChar"/>
    <w:uiPriority w:val="99"/>
    <w:unhideWhenUsed/>
    <w:rsid w:val="002D26DA"/>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26DA"/>
  </w:style>
</w:styles>
</file>

<file path=word/webSettings.xml><?xml version="1.0" encoding="utf-8"?>
<w:webSettings xmlns:r="http://schemas.openxmlformats.org/officeDocument/2006/relationships" xmlns:w="http://schemas.openxmlformats.org/wordprocessingml/2006/main">
  <w:divs>
    <w:div w:id="28918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kudsemberij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B8BF2-042F-480A-827B-B25FEA37A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3477</Words>
  <Characters>19823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mira.ristic</cp:lastModifiedBy>
  <cp:revision>2</cp:revision>
  <cp:lastPrinted>2026-03-17T07:19:00Z</cp:lastPrinted>
  <dcterms:created xsi:type="dcterms:W3CDTF">2026-03-31T09:11:00Z</dcterms:created>
  <dcterms:modified xsi:type="dcterms:W3CDTF">2026-03-31T09:11:00Z</dcterms:modified>
</cp:coreProperties>
</file>